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11" w:rsidRDefault="00272811" w:rsidP="00272811">
      <w:pPr>
        <w:jc w:val="center"/>
        <w:rPr>
          <w:b/>
        </w:rPr>
      </w:pPr>
      <w:r>
        <w:rPr>
          <w:b/>
        </w:rPr>
        <w:t>Ādažu novada domes</w:t>
      </w:r>
    </w:p>
    <w:p w:rsidR="00272811" w:rsidRDefault="00272811" w:rsidP="00272811">
      <w:pPr>
        <w:jc w:val="center"/>
        <w:rPr>
          <w:b/>
        </w:rPr>
      </w:pPr>
      <w:r>
        <w:rPr>
          <w:b/>
        </w:rPr>
        <w:t>iepirkuma</w:t>
      </w:r>
    </w:p>
    <w:p w:rsidR="00272811" w:rsidRDefault="00272811" w:rsidP="00272811">
      <w:pPr>
        <w:jc w:val="center"/>
        <w:rPr>
          <w:b/>
          <w:sz w:val="8"/>
          <w:szCs w:val="8"/>
        </w:rPr>
      </w:pPr>
    </w:p>
    <w:p w:rsidR="00272811" w:rsidRDefault="00272811" w:rsidP="006208C5">
      <w:pPr>
        <w:jc w:val="center"/>
        <w:rPr>
          <w:b/>
          <w:sz w:val="28"/>
          <w:szCs w:val="28"/>
        </w:rPr>
      </w:pPr>
      <w:r>
        <w:rPr>
          <w:b/>
          <w:sz w:val="28"/>
          <w:szCs w:val="28"/>
        </w:rPr>
        <w:t>„</w:t>
      </w:r>
      <w:r w:rsidR="00977787" w:rsidRPr="00977787">
        <w:rPr>
          <w:rFonts w:ascii="Times New Roman Bold"/>
          <w:sz w:val="28"/>
          <w:szCs w:val="28"/>
        </w:rPr>
        <w:t xml:space="preserve">Jauna skolas </w:t>
      </w:r>
      <w:r w:rsidR="00977787" w:rsidRPr="00977787">
        <w:rPr>
          <w:rFonts w:hAnsi="Times New Roman Bold"/>
          <w:sz w:val="28"/>
          <w:szCs w:val="28"/>
        </w:rPr>
        <w:t>ē</w:t>
      </w:r>
      <w:r w:rsidR="00977787" w:rsidRPr="00977787">
        <w:rPr>
          <w:rFonts w:ascii="Times New Roman Bold"/>
          <w:sz w:val="28"/>
          <w:szCs w:val="28"/>
        </w:rPr>
        <w:t xml:space="preserve">ka </w:t>
      </w:r>
      <w:r w:rsidR="00977787" w:rsidRPr="00977787">
        <w:rPr>
          <w:rFonts w:hAnsi="Times New Roman Bold"/>
          <w:sz w:val="28"/>
          <w:szCs w:val="28"/>
        </w:rPr>
        <w:t>Ā</w:t>
      </w:r>
      <w:r w:rsidR="00977787" w:rsidRPr="00977787">
        <w:rPr>
          <w:rFonts w:ascii="Times New Roman Bold"/>
          <w:sz w:val="28"/>
          <w:szCs w:val="28"/>
        </w:rPr>
        <w:t>da</w:t>
      </w:r>
      <w:r w:rsidR="00977787" w:rsidRPr="00977787">
        <w:rPr>
          <w:rFonts w:hAnsi="Times New Roman Bold"/>
          <w:sz w:val="28"/>
          <w:szCs w:val="28"/>
        </w:rPr>
        <w:t>ž</w:t>
      </w:r>
      <w:r w:rsidR="00977787" w:rsidRPr="00977787">
        <w:rPr>
          <w:rFonts w:ascii="Times New Roman Bold"/>
          <w:sz w:val="28"/>
          <w:szCs w:val="28"/>
        </w:rPr>
        <w:t>os</w:t>
      </w:r>
      <w:r>
        <w:rPr>
          <w:b/>
          <w:sz w:val="28"/>
          <w:szCs w:val="28"/>
        </w:rPr>
        <w:t>”</w:t>
      </w:r>
    </w:p>
    <w:p w:rsidR="00272811" w:rsidRDefault="00977787" w:rsidP="00272811">
      <w:pPr>
        <w:jc w:val="center"/>
        <w:rPr>
          <w:b/>
          <w:sz w:val="28"/>
          <w:szCs w:val="28"/>
        </w:rPr>
      </w:pPr>
      <w:r>
        <w:rPr>
          <w:b/>
          <w:sz w:val="28"/>
          <w:szCs w:val="28"/>
        </w:rPr>
        <w:t>(ID.Nr. ĀND 2016/38</w:t>
      </w:r>
      <w:r w:rsidR="00272811">
        <w:rPr>
          <w:b/>
          <w:sz w:val="28"/>
          <w:szCs w:val="28"/>
        </w:rPr>
        <w:t>)</w:t>
      </w:r>
    </w:p>
    <w:p w:rsidR="00272811" w:rsidRDefault="00272811" w:rsidP="00272811">
      <w:pPr>
        <w:jc w:val="center"/>
        <w:rPr>
          <w:sz w:val="8"/>
          <w:szCs w:val="8"/>
        </w:rPr>
      </w:pPr>
    </w:p>
    <w:p w:rsidR="00272811" w:rsidRDefault="00272811" w:rsidP="00272811">
      <w:pPr>
        <w:jc w:val="center"/>
        <w:rPr>
          <w:sz w:val="8"/>
          <w:szCs w:val="8"/>
        </w:rPr>
      </w:pPr>
    </w:p>
    <w:p w:rsidR="00272811" w:rsidRDefault="00272811" w:rsidP="00272811">
      <w:pPr>
        <w:jc w:val="center"/>
      </w:pPr>
      <w:r>
        <w:t>iepirkuma komisijas sēdes</w:t>
      </w:r>
    </w:p>
    <w:p w:rsidR="00272811" w:rsidRDefault="00272811" w:rsidP="00272811">
      <w:pPr>
        <w:rPr>
          <w:sz w:val="8"/>
          <w:szCs w:val="8"/>
        </w:rPr>
      </w:pPr>
    </w:p>
    <w:p w:rsidR="00272811" w:rsidRDefault="00272811" w:rsidP="00272811">
      <w:pPr>
        <w:pStyle w:val="Heading1"/>
        <w:rPr>
          <w:b/>
          <w:bCs/>
          <w:sz w:val="24"/>
        </w:rPr>
      </w:pPr>
      <w:r>
        <w:rPr>
          <w:b/>
          <w:bCs/>
          <w:sz w:val="24"/>
        </w:rPr>
        <w:t>PROTOKOLS</w:t>
      </w:r>
      <w:r w:rsidR="00977787">
        <w:rPr>
          <w:b/>
        </w:rPr>
        <w:t xml:space="preserve"> Nr.05-30-2016/38</w:t>
      </w:r>
      <w:r w:rsidR="006B2C5B">
        <w:rPr>
          <w:b/>
        </w:rPr>
        <w:t>-</w:t>
      </w:r>
      <w:r w:rsidR="002950C6">
        <w:rPr>
          <w:b/>
        </w:rPr>
        <w:t>5</w:t>
      </w:r>
    </w:p>
    <w:p w:rsidR="00272811" w:rsidRDefault="00272811" w:rsidP="00272811"/>
    <w:tbl>
      <w:tblPr>
        <w:tblW w:w="9322" w:type="dxa"/>
        <w:tblLook w:val="01E0" w:firstRow="1" w:lastRow="1" w:firstColumn="1" w:lastColumn="1" w:noHBand="0" w:noVBand="0"/>
      </w:tblPr>
      <w:tblGrid>
        <w:gridCol w:w="4261"/>
        <w:gridCol w:w="5061"/>
      </w:tblGrid>
      <w:tr w:rsidR="00272811" w:rsidTr="00272811">
        <w:tc>
          <w:tcPr>
            <w:tcW w:w="4261" w:type="dxa"/>
            <w:hideMark/>
          </w:tcPr>
          <w:p w:rsidR="00272811" w:rsidRDefault="00272811">
            <w:r>
              <w:t>Ādažos</w:t>
            </w:r>
          </w:p>
        </w:tc>
        <w:tc>
          <w:tcPr>
            <w:tcW w:w="5061" w:type="dxa"/>
            <w:hideMark/>
          </w:tcPr>
          <w:p w:rsidR="00272811" w:rsidRDefault="006208C5" w:rsidP="002950C6">
            <w:pPr>
              <w:jc w:val="right"/>
            </w:pPr>
            <w:r>
              <w:rPr>
                <w:b/>
              </w:rPr>
              <w:t>2016</w:t>
            </w:r>
            <w:r w:rsidR="002716BB">
              <w:rPr>
                <w:b/>
              </w:rPr>
              <w:t xml:space="preserve">. gada </w:t>
            </w:r>
            <w:r w:rsidR="002950C6">
              <w:rPr>
                <w:b/>
              </w:rPr>
              <w:t>3</w:t>
            </w:r>
            <w:r w:rsidR="001E56B8">
              <w:rPr>
                <w:b/>
              </w:rPr>
              <w:t>.</w:t>
            </w:r>
            <w:r w:rsidR="002950C6">
              <w:rPr>
                <w:b/>
              </w:rPr>
              <w:t>maijā</w:t>
            </w:r>
          </w:p>
        </w:tc>
      </w:tr>
    </w:tbl>
    <w:p w:rsidR="00272811" w:rsidRDefault="00272811" w:rsidP="00272811">
      <w:pPr>
        <w:pStyle w:val="Heading2"/>
        <w:rPr>
          <w:sz w:val="24"/>
        </w:rPr>
      </w:pPr>
      <w:r>
        <w:rPr>
          <w:b/>
          <w:bCs/>
          <w:sz w:val="24"/>
        </w:rPr>
        <w:t>Sēde sākās:</w:t>
      </w:r>
      <w:r>
        <w:rPr>
          <w:sz w:val="24"/>
        </w:rPr>
        <w:t xml:space="preserve"> </w:t>
      </w:r>
    </w:p>
    <w:p w:rsidR="00272811" w:rsidRDefault="00272811" w:rsidP="00272811">
      <w:pPr>
        <w:pStyle w:val="Heading2"/>
        <w:ind w:firstLine="720"/>
        <w:rPr>
          <w:sz w:val="24"/>
        </w:rPr>
      </w:pPr>
      <w:r>
        <w:rPr>
          <w:sz w:val="24"/>
        </w:rPr>
        <w:t>Komisijas priekšsēdētājs atklāj sēdi</w:t>
      </w:r>
      <w:r w:rsidR="00CB6B30">
        <w:rPr>
          <w:sz w:val="24"/>
        </w:rPr>
        <w:t xml:space="preserve"> plkst. 8</w:t>
      </w:r>
      <w:r>
        <w:rPr>
          <w:sz w:val="24"/>
        </w:rPr>
        <w:t>.00.</w:t>
      </w:r>
    </w:p>
    <w:p w:rsidR="00272811" w:rsidRDefault="00272811" w:rsidP="00272811">
      <w:pPr>
        <w:jc w:val="both"/>
        <w:rPr>
          <w:b/>
          <w:bCs/>
        </w:rPr>
      </w:pPr>
      <w:r>
        <w:rPr>
          <w:b/>
          <w:bCs/>
        </w:rPr>
        <w:t>Sēdē piedalās:</w:t>
      </w:r>
    </w:p>
    <w:tbl>
      <w:tblPr>
        <w:tblW w:w="0" w:type="auto"/>
        <w:tblInd w:w="648" w:type="dxa"/>
        <w:tblLook w:val="01E0" w:firstRow="1" w:lastRow="1" w:firstColumn="1" w:lastColumn="1" w:noHBand="0" w:noVBand="0"/>
      </w:tblPr>
      <w:tblGrid>
        <w:gridCol w:w="3060"/>
        <w:gridCol w:w="4680"/>
      </w:tblGrid>
      <w:tr w:rsidR="00272811" w:rsidTr="00272811">
        <w:tc>
          <w:tcPr>
            <w:tcW w:w="3060" w:type="dxa"/>
          </w:tcPr>
          <w:p w:rsidR="00272811" w:rsidRDefault="00272811">
            <w:pPr>
              <w:ind w:left="72" w:right="-694"/>
              <w:jc w:val="both"/>
            </w:pPr>
            <w:r>
              <w:t xml:space="preserve">Komisijas priekšsēdētājs: </w:t>
            </w:r>
          </w:p>
          <w:p w:rsidR="00272811" w:rsidRDefault="00272811">
            <w:pPr>
              <w:ind w:left="72" w:right="-694"/>
              <w:jc w:val="both"/>
            </w:pPr>
            <w:r>
              <w:t>Komisijas locekļi:</w:t>
            </w:r>
          </w:p>
          <w:p w:rsidR="00272811" w:rsidRDefault="00272811">
            <w:pPr>
              <w:ind w:left="72" w:right="-694"/>
              <w:jc w:val="both"/>
            </w:pPr>
          </w:p>
          <w:p w:rsidR="00272811" w:rsidRDefault="00272811">
            <w:pPr>
              <w:ind w:left="72" w:right="-694"/>
              <w:jc w:val="both"/>
            </w:pPr>
          </w:p>
          <w:p w:rsidR="00272811" w:rsidRDefault="0027281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r>
              <w:t>Eksperti:</w:t>
            </w:r>
          </w:p>
          <w:p w:rsidR="00D15748" w:rsidRDefault="00D15748">
            <w:pPr>
              <w:ind w:left="72" w:right="-694"/>
              <w:jc w:val="both"/>
            </w:pPr>
          </w:p>
          <w:p w:rsidR="00D15748" w:rsidRDefault="00D15748">
            <w:pPr>
              <w:ind w:left="72" w:right="-694"/>
              <w:jc w:val="both"/>
            </w:pPr>
            <w:r>
              <w:t>Sekretāre:</w:t>
            </w:r>
          </w:p>
        </w:tc>
        <w:tc>
          <w:tcPr>
            <w:tcW w:w="4680" w:type="dxa"/>
            <w:hideMark/>
          </w:tcPr>
          <w:p w:rsidR="006B68BA" w:rsidRDefault="00272811" w:rsidP="00C93910">
            <w:pPr>
              <w:ind w:right="-694"/>
              <w:jc w:val="both"/>
            </w:pPr>
            <w:r>
              <w:t>Artis Brūvers</w:t>
            </w:r>
          </w:p>
          <w:p w:rsidR="00E33CFC" w:rsidRDefault="0009587F">
            <w:pPr>
              <w:jc w:val="both"/>
            </w:pPr>
            <w:r>
              <w:t>Uģis Bratuškins</w:t>
            </w:r>
          </w:p>
          <w:p w:rsidR="00E33CFC" w:rsidRDefault="0009587F">
            <w:pPr>
              <w:jc w:val="both"/>
            </w:pPr>
            <w:r>
              <w:t>Mārtiņš Hofmanis</w:t>
            </w:r>
          </w:p>
          <w:p w:rsidR="005D66B5" w:rsidRDefault="0009587F">
            <w:pPr>
              <w:jc w:val="both"/>
            </w:pPr>
            <w:r>
              <w:t>Dace Medniece</w:t>
            </w:r>
          </w:p>
          <w:p w:rsidR="00BE502E" w:rsidRDefault="0009587F">
            <w:pPr>
              <w:jc w:val="both"/>
            </w:pPr>
            <w:r>
              <w:t>Silvis Grīnbergs</w:t>
            </w:r>
          </w:p>
          <w:p w:rsidR="00E33CFC" w:rsidRDefault="00B23A4F">
            <w:pPr>
              <w:jc w:val="both"/>
            </w:pPr>
            <w:r>
              <w:t>Iveta Grīviņa</w:t>
            </w:r>
          </w:p>
          <w:p w:rsidR="00B23A4F" w:rsidRDefault="00B23A4F">
            <w:pPr>
              <w:jc w:val="both"/>
            </w:pPr>
            <w:r>
              <w:t>Everita Kāpa</w:t>
            </w:r>
          </w:p>
          <w:p w:rsidR="00B23A4F" w:rsidRDefault="00B23A4F">
            <w:pPr>
              <w:jc w:val="both"/>
            </w:pPr>
            <w:r>
              <w:t>Rita Šteina</w:t>
            </w:r>
          </w:p>
          <w:p w:rsidR="00B23A4F" w:rsidRDefault="00B23A4F">
            <w:pPr>
              <w:jc w:val="both"/>
            </w:pPr>
            <w:r>
              <w:t>Valērijs Bulāns</w:t>
            </w:r>
          </w:p>
          <w:p w:rsidR="00381801" w:rsidRDefault="00B23A4F">
            <w:pPr>
              <w:jc w:val="both"/>
            </w:pPr>
            <w:r>
              <w:t>Halfors Krasts</w:t>
            </w:r>
          </w:p>
          <w:p w:rsidR="00381801" w:rsidRDefault="00D15748">
            <w:pPr>
              <w:jc w:val="both"/>
            </w:pPr>
            <w:r>
              <w:t>Normunds Masaļskis</w:t>
            </w:r>
          </w:p>
          <w:p w:rsidR="00D15748" w:rsidRDefault="00D15748">
            <w:pPr>
              <w:jc w:val="both"/>
            </w:pPr>
            <w:r>
              <w:t>Karīna Miķelsone</w:t>
            </w:r>
          </w:p>
          <w:p w:rsidR="00272811" w:rsidRDefault="00D15748" w:rsidP="00C93910">
            <w:pPr>
              <w:jc w:val="both"/>
            </w:pPr>
            <w:r>
              <w:t>Alīna Liepiņa</w:t>
            </w:r>
          </w:p>
        </w:tc>
      </w:tr>
    </w:tbl>
    <w:p w:rsidR="00272811" w:rsidRDefault="00272811" w:rsidP="00272811">
      <w:pPr>
        <w:rPr>
          <w:b/>
        </w:rPr>
      </w:pPr>
      <w:r>
        <w:rPr>
          <w:b/>
        </w:rPr>
        <w:t xml:space="preserve">Komisijas izveides pamats: </w:t>
      </w:r>
    </w:p>
    <w:p w:rsidR="00272811" w:rsidRDefault="00B27748" w:rsidP="00B27748">
      <w:pPr>
        <w:ind w:left="720"/>
        <w:jc w:val="both"/>
      </w:pPr>
      <w:r w:rsidRPr="0078627B">
        <w:t>Ādažu novada domes 2016.gada 8.marta</w:t>
      </w:r>
      <w:r>
        <w:t xml:space="preserve"> lēmums</w:t>
      </w:r>
      <w:r w:rsidRPr="0078627B">
        <w:t xml:space="preserve"> Nr.35 „Par grozījumiem Ādažu novada domes 2015.gada 22.decembra lēmumā Nr.259 „Par pašvaldības iepirkumu komisijas sastāvu iepirkumiem par jaunas skolas ēkas meta izstrādi, tehniskā projekta izstrādi un autoruzraudzības nodrošināšanu”</w:t>
      </w:r>
      <w:r>
        <w:t>”</w:t>
      </w:r>
      <w:r w:rsidR="0009587F">
        <w:t>.</w:t>
      </w:r>
    </w:p>
    <w:p w:rsidR="00272811" w:rsidRDefault="00272811" w:rsidP="00272811">
      <w:pPr>
        <w:jc w:val="both"/>
      </w:pPr>
      <w:r>
        <w:rPr>
          <w:b/>
          <w:bCs/>
        </w:rPr>
        <w:t>Darba kārtībā:</w:t>
      </w:r>
    </w:p>
    <w:p w:rsidR="00272811" w:rsidRDefault="00CD5F7C" w:rsidP="00272811">
      <w:pPr>
        <w:tabs>
          <w:tab w:val="left" w:pos="993"/>
        </w:tabs>
        <w:ind w:left="709"/>
        <w:jc w:val="both"/>
      </w:pPr>
      <w:r>
        <w:t>Skaidrojuma sniegšana par i</w:t>
      </w:r>
      <w:r w:rsidR="00272811">
        <w:t xml:space="preserve">epirkuma </w:t>
      </w:r>
      <w:r w:rsidR="00272811" w:rsidRPr="00E77527">
        <w:t>„</w:t>
      </w:r>
      <w:r w:rsidR="006B4E61">
        <w:t xml:space="preserve">Jauna </w:t>
      </w:r>
      <w:r w:rsidR="006D295B">
        <w:t>skolas ēka Ādažos</w:t>
      </w:r>
      <w:r w:rsidR="006B68BA" w:rsidRPr="00E77527">
        <w:t>”</w:t>
      </w:r>
      <w:r w:rsidR="00E77527">
        <w:t xml:space="preserve"> </w:t>
      </w:r>
      <w:r w:rsidR="006208C5">
        <w:t>(ID.Nr.: ĀND 2016</w:t>
      </w:r>
      <w:r w:rsidR="006B68BA">
        <w:t>/</w:t>
      </w:r>
      <w:r w:rsidR="006D295B">
        <w:t>38</w:t>
      </w:r>
      <w:r w:rsidR="00272811">
        <w:t>) dokumentāci</w:t>
      </w:r>
      <w:r>
        <w:t>ju</w:t>
      </w:r>
      <w:r w:rsidR="00272811">
        <w:t>.</w:t>
      </w:r>
    </w:p>
    <w:p w:rsidR="00272811" w:rsidRDefault="00272811" w:rsidP="00272811">
      <w:pPr>
        <w:jc w:val="both"/>
        <w:rPr>
          <w:b/>
        </w:rPr>
      </w:pPr>
      <w:r>
        <w:rPr>
          <w:b/>
        </w:rPr>
        <w:t>Darba gaita:</w:t>
      </w:r>
    </w:p>
    <w:p w:rsidR="003A2C9D" w:rsidRDefault="00E33CFC" w:rsidP="003A2C9D">
      <w:pPr>
        <w:pStyle w:val="ListParagraph"/>
        <w:numPr>
          <w:ilvl w:val="0"/>
          <w:numId w:val="3"/>
        </w:numPr>
        <w:ind w:left="709" w:hanging="709"/>
        <w:jc w:val="both"/>
      </w:pPr>
      <w:r>
        <w:t>R. Šteina</w:t>
      </w:r>
      <w:r w:rsidR="00272811">
        <w:t xml:space="preserve"> </w:t>
      </w:r>
      <w:r w:rsidR="00CD5F7C">
        <w:t>ziņo par ieinteresētā pretendenta jautājum</w:t>
      </w:r>
      <w:r w:rsidR="00607AD8">
        <w:t>iem</w:t>
      </w:r>
      <w:r w:rsidR="00CD5F7C">
        <w:t xml:space="preserve"> par</w:t>
      </w:r>
      <w:r w:rsidR="00272811">
        <w:t xml:space="preserve"> iepirkuma </w:t>
      </w:r>
      <w:r w:rsidR="006D295B" w:rsidRPr="00E77527">
        <w:t>„</w:t>
      </w:r>
      <w:r w:rsidR="006D295B">
        <w:t>Jauna skolas ēka Ādažos</w:t>
      </w:r>
      <w:r w:rsidR="006D295B" w:rsidRPr="00E77527">
        <w:t>”</w:t>
      </w:r>
      <w:r w:rsidR="006D295B">
        <w:t xml:space="preserve"> (ID.Nr.: ĀND 2016/38)</w:t>
      </w:r>
      <w:r w:rsidR="00863C22">
        <w:t xml:space="preserve"> </w:t>
      </w:r>
      <w:r w:rsidR="00CD5F7C">
        <w:t>nolikum</w:t>
      </w:r>
      <w:r w:rsidR="00607AD8">
        <w:t>u</w:t>
      </w:r>
      <w:r w:rsidR="00CD5F7C">
        <w:t xml:space="preserve">. </w:t>
      </w:r>
      <w:r w:rsidR="00121AED">
        <w:t>Komisija iepazīstas ar jautājum</w:t>
      </w:r>
      <w:r w:rsidR="00607AD8">
        <w:t>iem un lemj par sniedzamajām atbildēm</w:t>
      </w:r>
      <w:r w:rsidR="00121AED">
        <w:t>:</w:t>
      </w:r>
      <w:r w:rsidR="003A2C9D">
        <w:t xml:space="preserve"> </w:t>
      </w:r>
    </w:p>
    <w:p w:rsidR="00607AD8" w:rsidRDefault="00607AD8" w:rsidP="00607AD8">
      <w:pPr>
        <w:pStyle w:val="ListParagraph"/>
        <w:ind w:left="709"/>
        <w:jc w:val="both"/>
      </w:pPr>
    </w:p>
    <w:tbl>
      <w:tblPr>
        <w:tblStyle w:val="TableGrid"/>
        <w:tblW w:w="9214" w:type="dxa"/>
        <w:tblInd w:w="-459" w:type="dxa"/>
        <w:tblLook w:val="04A0" w:firstRow="1" w:lastRow="0" w:firstColumn="1" w:lastColumn="0" w:noHBand="0" w:noVBand="1"/>
      </w:tblPr>
      <w:tblGrid>
        <w:gridCol w:w="5216"/>
        <w:gridCol w:w="3998"/>
      </w:tblGrid>
      <w:tr w:rsidR="009553DF" w:rsidRPr="00CF6726" w:rsidTr="009553DF">
        <w:tc>
          <w:tcPr>
            <w:tcW w:w="5216" w:type="dxa"/>
          </w:tcPr>
          <w:p w:rsidR="009553DF" w:rsidRPr="00CF6726" w:rsidRDefault="009553DF" w:rsidP="00607AD8">
            <w:pPr>
              <w:pStyle w:val="ListParagraph"/>
              <w:ind w:left="0"/>
              <w:jc w:val="both"/>
              <w:rPr>
                <w:b/>
              </w:rPr>
            </w:pPr>
            <w:r w:rsidRPr="00CF6726">
              <w:rPr>
                <w:b/>
              </w:rPr>
              <w:t>Jautājums:</w:t>
            </w:r>
          </w:p>
        </w:tc>
        <w:tc>
          <w:tcPr>
            <w:tcW w:w="3998" w:type="dxa"/>
          </w:tcPr>
          <w:p w:rsidR="009553DF" w:rsidRPr="00CF6726" w:rsidRDefault="009553DF" w:rsidP="00123279">
            <w:pPr>
              <w:pStyle w:val="ListParagraph"/>
              <w:ind w:left="0"/>
              <w:jc w:val="both"/>
              <w:rPr>
                <w:b/>
              </w:rPr>
            </w:pPr>
            <w:r w:rsidRPr="00CF6726">
              <w:rPr>
                <w:b/>
              </w:rPr>
              <w:t>Atbilde:</w:t>
            </w:r>
          </w:p>
        </w:tc>
      </w:tr>
      <w:tr w:rsidR="009553DF" w:rsidTr="009553DF">
        <w:tc>
          <w:tcPr>
            <w:tcW w:w="5216" w:type="dxa"/>
          </w:tcPr>
          <w:p w:rsidR="002950C6" w:rsidRDefault="002950C6" w:rsidP="00AB3053">
            <w:pPr>
              <w:pStyle w:val="ListParagraph"/>
              <w:numPr>
                <w:ilvl w:val="0"/>
                <w:numId w:val="13"/>
              </w:numPr>
              <w:jc w:val="both"/>
            </w:pPr>
            <w:r>
              <w:t>Konkursa Tehniskās specifikācijas punktā 9.13.2. minēts "</w:t>
            </w:r>
            <w:r w:rsidRPr="00AB3053">
              <w:rPr>
                <w:i/>
                <w:iCs/>
              </w:rPr>
              <w:t>Būvprojekta izstrādātājs pasūtītājam iesniedz: Būvprojektu (katrai ēkai/ būvei atsevišķi);</w:t>
            </w:r>
            <w:r>
              <w:t>" Būvprojekts tiek izstrādāts un saskaņots objektam kopumā.</w:t>
            </w:r>
          </w:p>
          <w:p w:rsidR="002950C6" w:rsidRPr="00AB3053" w:rsidRDefault="002950C6" w:rsidP="00AB3053">
            <w:pPr>
              <w:pStyle w:val="ListParagraph"/>
              <w:jc w:val="both"/>
              <w:rPr>
                <w:rFonts w:eastAsiaTheme="minorHAnsi"/>
                <w:b/>
                <w:bCs/>
              </w:rPr>
            </w:pPr>
            <w:r w:rsidRPr="00AB3053">
              <w:rPr>
                <w:b/>
                <w:bCs/>
              </w:rPr>
              <w:t>Lūdzam sniegt skaidrojumu, kas šī objekta sakarā ir domāts ar būvprojektu katrai ēkai / būvei atsevišķi?</w:t>
            </w:r>
          </w:p>
          <w:p w:rsidR="009553DF" w:rsidRDefault="009553DF" w:rsidP="002950C6">
            <w:pPr>
              <w:spacing w:before="120"/>
              <w:jc w:val="both"/>
            </w:pPr>
          </w:p>
        </w:tc>
        <w:tc>
          <w:tcPr>
            <w:tcW w:w="3998" w:type="dxa"/>
          </w:tcPr>
          <w:p w:rsidR="00AB3053" w:rsidRPr="00360D37" w:rsidRDefault="00AB3053" w:rsidP="00AB3053">
            <w:pPr>
              <w:jc w:val="both"/>
              <w:rPr>
                <w:bCs/>
              </w:rPr>
            </w:pPr>
            <w:r w:rsidRPr="00360D37">
              <w:rPr>
                <w:bCs/>
              </w:rPr>
              <w:t>Tā kā būvniecība ir paredzēta vairākās kārtās, ir domāts, ka atbilstoši kārtām tiek sadalīts arī būvprojekts.</w:t>
            </w:r>
          </w:p>
          <w:p w:rsidR="009553DF" w:rsidRPr="00360D37" w:rsidRDefault="009553DF" w:rsidP="00123279">
            <w:pPr>
              <w:pStyle w:val="ListParagraph"/>
              <w:ind w:left="0"/>
              <w:jc w:val="both"/>
            </w:pPr>
          </w:p>
        </w:tc>
      </w:tr>
      <w:tr w:rsidR="009553DF" w:rsidTr="009553DF">
        <w:tc>
          <w:tcPr>
            <w:tcW w:w="5216" w:type="dxa"/>
          </w:tcPr>
          <w:p w:rsidR="002950C6" w:rsidRDefault="002950C6" w:rsidP="00AB3053">
            <w:pPr>
              <w:pStyle w:val="ListParagraph"/>
              <w:numPr>
                <w:ilvl w:val="0"/>
                <w:numId w:val="13"/>
              </w:numPr>
              <w:jc w:val="both"/>
            </w:pPr>
            <w:r>
              <w:t xml:space="preserve">Konkursa Tehniskās specifikācijas 9.13.13.3 punktā minēts, ka jāizstrādā " </w:t>
            </w:r>
            <w:r>
              <w:lastRenderedPageBreak/>
              <w:t xml:space="preserve">Siltumapgāde – ārējie tīkli un </w:t>
            </w:r>
            <w:proofErr w:type="spellStart"/>
            <w:r>
              <w:t>siltummehānika</w:t>
            </w:r>
            <w:proofErr w:type="spellEnd"/>
            <w:r>
              <w:t>, katli, iekārtas – iekšējie tīkli (SAT, SM)", bet 9.13.13.10. punktā minēts, ka jāizstrādā " Gāzes apgāde – iekšējie un ārējie tīkli (GA, GAT)".</w:t>
            </w:r>
          </w:p>
          <w:p w:rsidR="002950C6" w:rsidRPr="00AB3053" w:rsidRDefault="002950C6" w:rsidP="00AB3053">
            <w:pPr>
              <w:pStyle w:val="ListParagraph"/>
              <w:jc w:val="both"/>
              <w:rPr>
                <w:rFonts w:eastAsiaTheme="minorHAnsi"/>
                <w:b/>
                <w:bCs/>
              </w:rPr>
            </w:pPr>
            <w:r w:rsidRPr="00AB3053">
              <w:rPr>
                <w:b/>
                <w:bCs/>
              </w:rPr>
              <w:t>Lūdzam precizēt, kāds apkures pieslēgums jāprojektē un kuras sadaļas iekšējie inženiertīkli jāizstrādā būvprojektā?</w:t>
            </w:r>
          </w:p>
          <w:p w:rsidR="009553DF" w:rsidRDefault="009553DF" w:rsidP="002950C6">
            <w:pPr>
              <w:pStyle w:val="ListParagraph"/>
              <w:ind w:left="0"/>
              <w:jc w:val="both"/>
            </w:pPr>
          </w:p>
        </w:tc>
        <w:tc>
          <w:tcPr>
            <w:tcW w:w="3998" w:type="dxa"/>
          </w:tcPr>
          <w:p w:rsidR="00AB3053" w:rsidRPr="00360D37" w:rsidRDefault="00AB3053" w:rsidP="00AB3053">
            <w:pPr>
              <w:jc w:val="both"/>
              <w:rPr>
                <w:bCs/>
              </w:rPr>
            </w:pPr>
            <w:r w:rsidRPr="00360D37">
              <w:rPr>
                <w:bCs/>
              </w:rPr>
              <w:lastRenderedPageBreak/>
              <w:t xml:space="preserve">Ir paredzēta centralizēta apkure. Siltums tiek piegādāts SIA Ādažu </w:t>
            </w:r>
            <w:r w:rsidRPr="00360D37">
              <w:rPr>
                <w:bCs/>
              </w:rPr>
              <w:lastRenderedPageBreak/>
              <w:t>namsaimnieks”. Karstais ūdens arī tiek nodrošināts ar SIA “Ādažu namsaimnieks” starpniecību, ņemot siltumenerģiju no blakus esošās katlu mājas (Gaujas iela 25,A, kadastra nr.80440070206001). Un šajā gadījumā nav obligātas prasības par gāzes pieslēgšanu.</w:t>
            </w:r>
          </w:p>
          <w:p w:rsidR="009553DF" w:rsidRPr="00360D37" w:rsidRDefault="009553DF" w:rsidP="00123279">
            <w:pPr>
              <w:jc w:val="both"/>
            </w:pPr>
          </w:p>
        </w:tc>
      </w:tr>
      <w:tr w:rsidR="008F2668" w:rsidTr="00AF5338">
        <w:tc>
          <w:tcPr>
            <w:tcW w:w="5216" w:type="dxa"/>
          </w:tcPr>
          <w:p w:rsidR="002950C6" w:rsidRDefault="002950C6" w:rsidP="00AB3053">
            <w:pPr>
              <w:pStyle w:val="ListParagraph"/>
              <w:numPr>
                <w:ilvl w:val="0"/>
                <w:numId w:val="13"/>
              </w:numPr>
              <w:jc w:val="both"/>
            </w:pPr>
            <w:r>
              <w:lastRenderedPageBreak/>
              <w:t>Konkursa Tehniskās specifikācijas 9.13.14. punktā minēts " Darbu organizēšanas projekts (katrai iestādei atsevišķi)".</w:t>
            </w:r>
          </w:p>
          <w:p w:rsidR="008F2668" w:rsidRPr="00AB3053" w:rsidRDefault="002950C6" w:rsidP="00AB3053">
            <w:pPr>
              <w:pStyle w:val="ListParagraph"/>
              <w:jc w:val="both"/>
              <w:rPr>
                <w:rFonts w:eastAsiaTheme="minorHAnsi"/>
                <w:b/>
                <w:bCs/>
              </w:rPr>
            </w:pPr>
            <w:r w:rsidRPr="00AB3053">
              <w:rPr>
                <w:b/>
                <w:bCs/>
              </w:rPr>
              <w:t>Lūdzam sniegt skaidrojumu kādā apjomā jāizstrādā DOP šī iepirkuma izpratnē?</w:t>
            </w:r>
          </w:p>
        </w:tc>
        <w:tc>
          <w:tcPr>
            <w:tcW w:w="3998" w:type="dxa"/>
          </w:tcPr>
          <w:p w:rsidR="00AB3053" w:rsidRPr="00360D37" w:rsidRDefault="00AB3053" w:rsidP="00AB3053">
            <w:pPr>
              <w:jc w:val="both"/>
              <w:rPr>
                <w:bCs/>
              </w:rPr>
            </w:pPr>
            <w:r w:rsidRPr="00360D37">
              <w:rPr>
                <w:bCs/>
              </w:rPr>
              <w:t xml:space="preserve">DOP ir jāizstrādā pēc Noteikumiem par Latvijas būvnormatīvu LBN 310-14 "Darbu veikšanas projekts", bet metu konkursa stadijā mēs </w:t>
            </w:r>
            <w:proofErr w:type="spellStart"/>
            <w:r w:rsidRPr="00360D37">
              <w:rPr>
                <w:bCs/>
              </w:rPr>
              <w:t>nenosakam</w:t>
            </w:r>
            <w:proofErr w:type="spellEnd"/>
            <w:r w:rsidRPr="00360D37">
              <w:rPr>
                <w:bCs/>
              </w:rPr>
              <w:t xml:space="preserve"> precīzi kādā apjomā tas ir jāizveido. Obligāti ir jāievēro tas, ka paralēli skolas būvniecībai tiks būvēti arī pievadceļi (Attekas ielas posms no Gaujas ielas).</w:t>
            </w:r>
            <w:r w:rsidR="00D018AF" w:rsidRPr="00360D37">
              <w:rPr>
                <w:bCs/>
              </w:rPr>
              <w:t xml:space="preserve"> </w:t>
            </w:r>
            <w:r w:rsidR="00D018AF" w:rsidRPr="00360D37">
              <w:t>Tehniskās specifikācijas 9.13.14.</w:t>
            </w:r>
            <w:r w:rsidR="00D018AF" w:rsidRPr="00360D37">
              <w:t xml:space="preserve"> punkts attiecas uz būvprojekta izstrādes stadiju.</w:t>
            </w:r>
          </w:p>
          <w:p w:rsidR="008F2668" w:rsidRPr="00360D37" w:rsidRDefault="008F2668" w:rsidP="00123279">
            <w:pPr>
              <w:jc w:val="both"/>
            </w:pPr>
          </w:p>
        </w:tc>
      </w:tr>
      <w:tr w:rsidR="008F2668" w:rsidTr="00AF5338">
        <w:tc>
          <w:tcPr>
            <w:tcW w:w="5216" w:type="dxa"/>
          </w:tcPr>
          <w:p w:rsidR="002950C6" w:rsidRDefault="002950C6" w:rsidP="00AB3053">
            <w:pPr>
              <w:pStyle w:val="ListParagraph"/>
              <w:numPr>
                <w:ilvl w:val="0"/>
                <w:numId w:val="13"/>
              </w:numPr>
              <w:jc w:val="both"/>
            </w:pPr>
            <w:r>
              <w:t>Konkursa Tehniskās specifikācijas 10.1.7. punktā minēts, ka Meta skaidrojošā aprakstā jāietver "Galveno izmantoto materiālu apraksts".</w:t>
            </w:r>
          </w:p>
          <w:p w:rsidR="002950C6" w:rsidRPr="00AB3053" w:rsidRDefault="002950C6" w:rsidP="00AB3053">
            <w:pPr>
              <w:pStyle w:val="ListParagraph"/>
              <w:jc w:val="both"/>
              <w:rPr>
                <w:rFonts w:eastAsiaTheme="minorHAnsi"/>
                <w:b/>
                <w:bCs/>
              </w:rPr>
            </w:pPr>
            <w:r w:rsidRPr="00AB3053">
              <w:rPr>
                <w:b/>
                <w:bCs/>
              </w:rPr>
              <w:t>Kādu galveno materiālu apraksti jāpievieno Meta dokumentācijai?</w:t>
            </w:r>
          </w:p>
          <w:p w:rsidR="008F2668" w:rsidRDefault="008F2668" w:rsidP="002950C6">
            <w:pPr>
              <w:pStyle w:val="ListParagraph"/>
              <w:ind w:left="33"/>
              <w:jc w:val="both"/>
            </w:pPr>
          </w:p>
        </w:tc>
        <w:tc>
          <w:tcPr>
            <w:tcW w:w="3998" w:type="dxa"/>
          </w:tcPr>
          <w:p w:rsidR="00AB3053" w:rsidRPr="00360D37" w:rsidRDefault="00AB3053" w:rsidP="00AB3053">
            <w:pPr>
              <w:jc w:val="both"/>
              <w:rPr>
                <w:bCs/>
              </w:rPr>
            </w:pPr>
            <w:r w:rsidRPr="00360D37">
              <w:rPr>
                <w:bCs/>
              </w:rPr>
              <w:t xml:space="preserve">Par </w:t>
            </w:r>
            <w:proofErr w:type="spellStart"/>
            <w:r w:rsidRPr="00360D37">
              <w:rPr>
                <w:bCs/>
              </w:rPr>
              <w:t>galveniem</w:t>
            </w:r>
            <w:proofErr w:type="spellEnd"/>
            <w:r w:rsidRPr="00360D37">
              <w:rPr>
                <w:bCs/>
              </w:rPr>
              <w:t xml:space="preserve"> materiāliem ir domāti tie materiāli, no kuriem tiks veidotas galvenās konstrukcijas: pamati, fasādes </w:t>
            </w:r>
            <w:proofErr w:type="spellStart"/>
            <w:r w:rsidRPr="00360D37">
              <w:rPr>
                <w:bCs/>
              </w:rPr>
              <w:t>konstukcijas</w:t>
            </w:r>
            <w:proofErr w:type="spellEnd"/>
            <w:r w:rsidRPr="00360D37">
              <w:rPr>
                <w:bCs/>
              </w:rPr>
              <w:t xml:space="preserve"> (</w:t>
            </w:r>
            <w:proofErr w:type="spellStart"/>
            <w:r w:rsidRPr="00360D37">
              <w:rPr>
                <w:bCs/>
              </w:rPr>
              <w:t>t.sk.apdare</w:t>
            </w:r>
            <w:proofErr w:type="spellEnd"/>
            <w:r w:rsidRPr="00360D37">
              <w:rPr>
                <w:bCs/>
              </w:rPr>
              <w:t>), pārsegumi un jumts.</w:t>
            </w:r>
          </w:p>
          <w:p w:rsidR="008F2668" w:rsidRPr="00360D37" w:rsidRDefault="008F2668" w:rsidP="00123279">
            <w:pPr>
              <w:pStyle w:val="ListParagraph"/>
              <w:ind w:left="0"/>
              <w:jc w:val="both"/>
            </w:pPr>
          </w:p>
        </w:tc>
      </w:tr>
      <w:tr w:rsidR="002950C6" w:rsidTr="00DB6B19">
        <w:tc>
          <w:tcPr>
            <w:tcW w:w="5216" w:type="dxa"/>
          </w:tcPr>
          <w:p w:rsidR="002950C6" w:rsidRDefault="002950C6" w:rsidP="00AB3053">
            <w:pPr>
              <w:pStyle w:val="ListParagraph"/>
              <w:numPr>
                <w:ilvl w:val="0"/>
                <w:numId w:val="13"/>
              </w:numPr>
              <w:jc w:val="both"/>
            </w:pPr>
            <w:r>
              <w:t>Atbilstoši konkursa nolikums 4.2. punktam Meta piedāvājums tiek iesniegts divās atsevišķās daļās. Vienā daļā ir planšetes ar Metu un otrā daļā ir aploksne ar devīzes atšifrējumu un pieteikumu.</w:t>
            </w:r>
          </w:p>
          <w:p w:rsidR="002950C6" w:rsidRPr="00AB3053" w:rsidRDefault="002950C6" w:rsidP="00AB3053">
            <w:pPr>
              <w:pStyle w:val="ListParagraph"/>
              <w:jc w:val="both"/>
              <w:rPr>
                <w:rFonts w:eastAsiaTheme="minorHAnsi"/>
                <w:b/>
                <w:bCs/>
              </w:rPr>
            </w:pPr>
            <w:r w:rsidRPr="00AB3053">
              <w:rPr>
                <w:b/>
                <w:bCs/>
              </w:rPr>
              <w:t>Kādā formātā Meta daļā ir jānoformē un jāiesniedz skaidrojošais apraksts?</w:t>
            </w:r>
          </w:p>
          <w:p w:rsidR="002950C6" w:rsidRDefault="002950C6" w:rsidP="002950C6">
            <w:pPr>
              <w:pStyle w:val="ListParagraph"/>
              <w:ind w:left="33"/>
              <w:jc w:val="both"/>
            </w:pPr>
          </w:p>
        </w:tc>
        <w:tc>
          <w:tcPr>
            <w:tcW w:w="3998" w:type="dxa"/>
          </w:tcPr>
          <w:p w:rsidR="00AB3053" w:rsidRPr="00360D37" w:rsidRDefault="00AB3053" w:rsidP="00AB3053">
            <w:pPr>
              <w:jc w:val="both"/>
              <w:rPr>
                <w:bCs/>
              </w:rPr>
            </w:pPr>
            <w:r w:rsidRPr="00360D37">
              <w:rPr>
                <w:bCs/>
              </w:rPr>
              <w:t>Lūdzam iesniegt skaidrojošo aprakstu kopā ar planšetēm uz A4 un A3 formāta lapām, pievienojot meta elektronisko versiju, ierakstītu CD. Failu īpašību aprakstā (”</w:t>
            </w:r>
            <w:proofErr w:type="spellStart"/>
            <w:r w:rsidRPr="00360D37">
              <w:rPr>
                <w:bCs/>
              </w:rPr>
              <w:t>properties</w:t>
            </w:r>
            <w:proofErr w:type="spellEnd"/>
            <w:r w:rsidRPr="00360D37">
              <w:rPr>
                <w:bCs/>
              </w:rPr>
              <w:t>”) nedrīkst būt ietverta autoru vai Dalībnieka atklājoša informācija.</w:t>
            </w:r>
          </w:p>
          <w:p w:rsidR="002950C6" w:rsidRPr="00360D37" w:rsidRDefault="002950C6" w:rsidP="00DB6B19">
            <w:pPr>
              <w:jc w:val="both"/>
            </w:pPr>
          </w:p>
        </w:tc>
      </w:tr>
      <w:tr w:rsidR="002950C6" w:rsidTr="00DB6B19">
        <w:tc>
          <w:tcPr>
            <w:tcW w:w="5216" w:type="dxa"/>
          </w:tcPr>
          <w:p w:rsidR="002950C6" w:rsidRDefault="002950C6" w:rsidP="00AB3053">
            <w:pPr>
              <w:pStyle w:val="ListParagraph"/>
              <w:numPr>
                <w:ilvl w:val="0"/>
                <w:numId w:val="13"/>
              </w:numPr>
              <w:jc w:val="both"/>
            </w:pPr>
            <w:r>
              <w:t>Konkursa nolikumam ir pielikums nr.5 "Finanšu piedāvājuma forma".</w:t>
            </w:r>
          </w:p>
          <w:p w:rsidR="002950C6" w:rsidRPr="00AB3053" w:rsidRDefault="002950C6" w:rsidP="00AB3053">
            <w:pPr>
              <w:pStyle w:val="ListParagraph"/>
              <w:jc w:val="both"/>
              <w:rPr>
                <w:rFonts w:eastAsiaTheme="minorHAnsi"/>
                <w:b/>
                <w:bCs/>
              </w:rPr>
            </w:pPr>
            <w:r w:rsidRPr="00AB3053">
              <w:rPr>
                <w:b/>
                <w:bCs/>
              </w:rPr>
              <w:t>Vai un kurā Meta piedāvājuma daļā jāpievieno šī forma?</w:t>
            </w:r>
          </w:p>
          <w:p w:rsidR="002950C6" w:rsidRDefault="002950C6" w:rsidP="002950C6">
            <w:pPr>
              <w:pStyle w:val="ListParagraph"/>
              <w:ind w:left="33"/>
              <w:jc w:val="both"/>
            </w:pPr>
          </w:p>
        </w:tc>
        <w:tc>
          <w:tcPr>
            <w:tcW w:w="3998" w:type="dxa"/>
          </w:tcPr>
          <w:p w:rsidR="00AB3053" w:rsidRPr="00360D37" w:rsidRDefault="00AB3053" w:rsidP="00AB3053">
            <w:pPr>
              <w:jc w:val="both"/>
              <w:rPr>
                <w:bCs/>
              </w:rPr>
            </w:pPr>
            <w:r w:rsidRPr="00360D37">
              <w:rPr>
                <w:bCs/>
              </w:rPr>
              <w:t xml:space="preserve">Lūdzam pievienot šo formu </w:t>
            </w:r>
            <w:r w:rsidR="00360D37" w:rsidRPr="00360D37">
              <w:rPr>
                <w:bCs/>
              </w:rPr>
              <w:t>Pirmajā daļā (atbilstoši nolikuma 4.2.punkta 1) apakšpunktam) meta sastāvā</w:t>
            </w:r>
            <w:r w:rsidRPr="00360D37">
              <w:rPr>
                <w:bCs/>
              </w:rPr>
              <w:t>.</w:t>
            </w:r>
          </w:p>
          <w:p w:rsidR="002950C6" w:rsidRPr="00360D37" w:rsidRDefault="002950C6" w:rsidP="00DB6B19">
            <w:pPr>
              <w:jc w:val="both"/>
            </w:pPr>
          </w:p>
        </w:tc>
      </w:tr>
      <w:tr w:rsidR="009553DF" w:rsidTr="009553DF">
        <w:tc>
          <w:tcPr>
            <w:tcW w:w="5216" w:type="dxa"/>
          </w:tcPr>
          <w:p w:rsidR="002950C6" w:rsidRDefault="002950C6" w:rsidP="00AB3053">
            <w:pPr>
              <w:pStyle w:val="ListParagraph"/>
              <w:numPr>
                <w:ilvl w:val="0"/>
                <w:numId w:val="13"/>
              </w:numPr>
              <w:jc w:val="both"/>
            </w:pPr>
            <w:r>
              <w:t xml:space="preserve">Meta sastāvā jāiekļauj transporta kustības organizācijas un autostāvvietu novietojuma shēma. Iepirkuma dokumentācijā pievienots teritorijas </w:t>
            </w:r>
            <w:proofErr w:type="spellStart"/>
            <w:r>
              <w:t>detālplāns</w:t>
            </w:r>
            <w:proofErr w:type="spellEnd"/>
            <w:r>
              <w:t xml:space="preserve"> ar ielu šķērsgriezumiem. </w:t>
            </w:r>
          </w:p>
          <w:p w:rsidR="002950C6" w:rsidRPr="00AB3053" w:rsidRDefault="002950C6" w:rsidP="00AB3053">
            <w:pPr>
              <w:pStyle w:val="ListParagraph"/>
              <w:jc w:val="both"/>
              <w:rPr>
                <w:rFonts w:eastAsiaTheme="minorHAnsi"/>
                <w:b/>
                <w:bCs/>
              </w:rPr>
            </w:pPr>
            <w:r w:rsidRPr="00AB3053">
              <w:rPr>
                <w:b/>
                <w:bCs/>
              </w:rPr>
              <w:t xml:space="preserve">Cik saistoši ir uzrādītie šķērsgriezumi, t.i. vai nepieciešamības gadījumā dotie Gaujas ielas un Attekas ielas šķērsgriezumi var tikt koriģēti ievērtējot </w:t>
            </w:r>
            <w:r w:rsidRPr="00AB3053">
              <w:rPr>
                <w:b/>
                <w:bCs/>
              </w:rPr>
              <w:lastRenderedPageBreak/>
              <w:t>doto kopējo koridoru sarkano līniju robežās?</w:t>
            </w:r>
          </w:p>
          <w:p w:rsidR="009553DF" w:rsidRDefault="009553DF" w:rsidP="002950C6">
            <w:pPr>
              <w:pStyle w:val="ListParagraph"/>
              <w:ind w:left="33"/>
              <w:jc w:val="both"/>
            </w:pPr>
          </w:p>
        </w:tc>
        <w:tc>
          <w:tcPr>
            <w:tcW w:w="3998" w:type="dxa"/>
          </w:tcPr>
          <w:p w:rsidR="00AB3053" w:rsidRPr="00360D37" w:rsidRDefault="00AB3053" w:rsidP="00AB3053">
            <w:pPr>
              <w:jc w:val="both"/>
              <w:rPr>
                <w:bCs/>
              </w:rPr>
            </w:pPr>
            <w:r w:rsidRPr="00360D37">
              <w:rPr>
                <w:bCs/>
              </w:rPr>
              <w:lastRenderedPageBreak/>
              <w:t>Jā, Gaujas ielas un Attekas ielas šķērsgriezumi var tikt koriģēti</w:t>
            </w:r>
            <w:r w:rsidR="00360D37" w:rsidRPr="00360D37">
              <w:rPr>
                <w:bCs/>
              </w:rPr>
              <w:t>,</w:t>
            </w:r>
            <w:r w:rsidRPr="00360D37">
              <w:t xml:space="preserve"> </w:t>
            </w:r>
            <w:r w:rsidRPr="00360D37">
              <w:rPr>
                <w:bCs/>
              </w:rPr>
              <w:t>ievērtējot doto kopējo koridoru sarkano līniju robežās. Attekas ielas turpinājuma sarkanās līnijas var tikt koriģētas, bet tikai posmā aiz</w:t>
            </w:r>
            <w:r w:rsidR="00360D37" w:rsidRPr="00360D37">
              <w:rPr>
                <w:bCs/>
              </w:rPr>
              <w:t xml:space="preserve"> skolas būvniecības teritorijas</w:t>
            </w:r>
            <w:r w:rsidRPr="00360D37">
              <w:rPr>
                <w:bCs/>
              </w:rPr>
              <w:t xml:space="preserve">. Gaujas ielas un Attekas ielas krustojumā pašlaik tiek plānots izveidot apli, bet tas nav </w:t>
            </w:r>
            <w:r w:rsidRPr="00360D37">
              <w:rPr>
                <w:bCs/>
              </w:rPr>
              <w:lastRenderedPageBreak/>
              <w:t>saistošs.</w:t>
            </w:r>
          </w:p>
          <w:p w:rsidR="009553DF" w:rsidRPr="00360D37" w:rsidRDefault="009553DF" w:rsidP="00241498">
            <w:pPr>
              <w:jc w:val="both"/>
            </w:pPr>
          </w:p>
        </w:tc>
      </w:tr>
    </w:tbl>
    <w:p w:rsidR="00607AD8" w:rsidRDefault="00607AD8" w:rsidP="00607AD8">
      <w:pPr>
        <w:pStyle w:val="ListParagraph"/>
      </w:pPr>
    </w:p>
    <w:p w:rsidR="00637ACA" w:rsidRDefault="00637ACA" w:rsidP="00121AED">
      <w:pPr>
        <w:pStyle w:val="ListParagraph"/>
        <w:ind w:left="709"/>
        <w:jc w:val="both"/>
      </w:pPr>
    </w:p>
    <w:p w:rsidR="00272811" w:rsidRDefault="00272811" w:rsidP="000C31E3">
      <w:pPr>
        <w:shd w:val="clear" w:color="auto" w:fill="DBE5F1" w:themeFill="accent1" w:themeFillTint="33"/>
        <w:jc w:val="both"/>
        <w:rPr>
          <w:b/>
          <w:bCs/>
        </w:rPr>
      </w:pPr>
      <w:r>
        <w:rPr>
          <w:b/>
          <w:bCs/>
        </w:rPr>
        <w:t>Komisija</w:t>
      </w:r>
      <w:r w:rsidR="00F4353D">
        <w:rPr>
          <w:b/>
          <w:bCs/>
        </w:rPr>
        <w:t xml:space="preserve"> vienbalsīgi </w:t>
      </w:r>
      <w:r>
        <w:rPr>
          <w:b/>
          <w:bCs/>
        </w:rPr>
        <w:t xml:space="preserve">nolemj: </w:t>
      </w:r>
    </w:p>
    <w:p w:rsidR="00272811" w:rsidRPr="00F4353D" w:rsidRDefault="00272811" w:rsidP="00F4353D">
      <w:pPr>
        <w:shd w:val="clear" w:color="auto" w:fill="DBE5F1" w:themeFill="accent1" w:themeFillTint="33"/>
        <w:jc w:val="both"/>
        <w:rPr>
          <w:b/>
        </w:rPr>
      </w:pPr>
      <w:r w:rsidRPr="00F4353D">
        <w:rPr>
          <w:b/>
        </w:rPr>
        <w:t xml:space="preserve">Atbalstīt </w:t>
      </w:r>
      <w:r w:rsidR="00241498">
        <w:rPr>
          <w:b/>
        </w:rPr>
        <w:t xml:space="preserve">un publiskot </w:t>
      </w:r>
      <w:r w:rsidR="00781A82" w:rsidRPr="00F4353D">
        <w:rPr>
          <w:b/>
        </w:rPr>
        <w:t>skaidrojumus par iepirkuma</w:t>
      </w:r>
      <w:r w:rsidRPr="00F4353D">
        <w:rPr>
          <w:b/>
        </w:rPr>
        <w:t xml:space="preserve"> </w:t>
      </w:r>
      <w:r w:rsidR="006D295B" w:rsidRPr="00F4353D">
        <w:rPr>
          <w:b/>
        </w:rPr>
        <w:t>„Jauna skolas ēka Ādažos” (ID.Nr.: ĀND 2016/38)</w:t>
      </w:r>
      <w:r w:rsidR="00FB4200" w:rsidRPr="00F4353D">
        <w:rPr>
          <w:b/>
        </w:rPr>
        <w:t xml:space="preserve"> </w:t>
      </w:r>
      <w:r w:rsidR="0083447E" w:rsidRPr="00F4353D">
        <w:rPr>
          <w:b/>
        </w:rPr>
        <w:t>nolikuma</w:t>
      </w:r>
      <w:r w:rsidRPr="00F4353D">
        <w:rPr>
          <w:b/>
        </w:rPr>
        <w:t xml:space="preserve"> projektu</w:t>
      </w:r>
      <w:r w:rsidRPr="00F4353D">
        <w:rPr>
          <w:b/>
          <w:i/>
        </w:rPr>
        <w:t>.</w:t>
      </w:r>
    </w:p>
    <w:p w:rsidR="00272811" w:rsidRDefault="00272811" w:rsidP="00272811">
      <w:pPr>
        <w:jc w:val="both"/>
        <w:rPr>
          <w:b/>
          <w:bCs/>
        </w:rPr>
      </w:pPr>
    </w:p>
    <w:p w:rsidR="00272811" w:rsidRDefault="00272811" w:rsidP="00272811">
      <w:pPr>
        <w:jc w:val="both"/>
      </w:pPr>
      <w:r>
        <w:rPr>
          <w:b/>
          <w:bCs/>
        </w:rPr>
        <w:t>Sēdi slēdz:</w:t>
      </w:r>
      <w:r>
        <w:t xml:space="preserve"> </w:t>
      </w:r>
    </w:p>
    <w:p w:rsidR="00272811" w:rsidRDefault="00272811" w:rsidP="00272811">
      <w:pPr>
        <w:ind w:firstLine="720"/>
        <w:jc w:val="both"/>
      </w:pPr>
      <w:r>
        <w:t>Komisijas pri</w:t>
      </w:r>
      <w:r w:rsidR="00766450">
        <w:t xml:space="preserve">ekšsēdētājs sēdi slēdz plkst. </w:t>
      </w:r>
      <w:r w:rsidR="00CB6B30">
        <w:t>9</w:t>
      </w:r>
      <w:r>
        <w:t>:00.</w:t>
      </w:r>
    </w:p>
    <w:p w:rsidR="00272811" w:rsidRDefault="00272811" w:rsidP="00272811">
      <w:pPr>
        <w:jc w:val="both"/>
      </w:pPr>
    </w:p>
    <w:p w:rsidR="00272811" w:rsidRDefault="00272811" w:rsidP="00272811">
      <w:pPr>
        <w:jc w:val="both"/>
        <w:rPr>
          <w:b/>
        </w:rPr>
      </w:pPr>
      <w:r>
        <w:rPr>
          <w:b/>
        </w:rPr>
        <w:t xml:space="preserve">Pielikumā:    </w:t>
      </w:r>
    </w:p>
    <w:p w:rsidR="00272811" w:rsidRDefault="00272811" w:rsidP="00023654">
      <w:pPr>
        <w:numPr>
          <w:ilvl w:val="0"/>
          <w:numId w:val="2"/>
        </w:numPr>
        <w:ind w:hanging="720"/>
        <w:jc w:val="both"/>
      </w:pPr>
      <w:r>
        <w:t>Ie</w:t>
      </w:r>
      <w:r w:rsidR="001246B2">
        <w:t>interesētā pretendenta e-pasts (nepubliskojama informācija)</w:t>
      </w:r>
      <w:r>
        <w:t>;</w:t>
      </w:r>
    </w:p>
    <w:p w:rsidR="00272811" w:rsidRDefault="002A54C7" w:rsidP="00023654">
      <w:pPr>
        <w:numPr>
          <w:ilvl w:val="0"/>
          <w:numId w:val="2"/>
        </w:numPr>
        <w:ind w:hanging="720"/>
        <w:jc w:val="both"/>
      </w:pPr>
      <w:r>
        <w:t>Publikācij</w:t>
      </w:r>
      <w:r w:rsidR="001246B2">
        <w:t>as</w:t>
      </w:r>
      <w:r>
        <w:t xml:space="preserve"> izdruka no ĀND </w:t>
      </w:r>
      <w:r w:rsidR="001246B2">
        <w:t>mājaslapas</w:t>
      </w:r>
      <w:r w:rsidR="00272811">
        <w:t>.</w:t>
      </w:r>
    </w:p>
    <w:p w:rsidR="00272811" w:rsidRDefault="00272811" w:rsidP="00272811">
      <w:pPr>
        <w:jc w:val="both"/>
      </w:pPr>
    </w:p>
    <w:p w:rsidR="00272811" w:rsidRDefault="00272811" w:rsidP="00272811">
      <w:pPr>
        <w:jc w:val="both"/>
      </w:pPr>
    </w:p>
    <w:p w:rsidR="00272811" w:rsidRDefault="00272811" w:rsidP="00272811"/>
    <w:p w:rsidR="00272811" w:rsidRDefault="00272811" w:rsidP="00272811">
      <w:pPr>
        <w:jc w:val="both"/>
      </w:pPr>
    </w:p>
    <w:p w:rsidR="00272811" w:rsidRDefault="00272811" w:rsidP="00272811">
      <w:pPr>
        <w:ind w:right="-694"/>
        <w:jc w:val="both"/>
      </w:pPr>
      <w:r>
        <w:t xml:space="preserve">Komisijas priekšsēdētājs: </w:t>
      </w:r>
      <w:r>
        <w:tab/>
      </w:r>
      <w:r>
        <w:tab/>
        <w:t>_____________________</w:t>
      </w:r>
      <w:r>
        <w:tab/>
        <w:t xml:space="preserve">A. Brūvers </w:t>
      </w:r>
    </w:p>
    <w:p w:rsidR="00272811" w:rsidRDefault="00272811" w:rsidP="00272811">
      <w:pPr>
        <w:ind w:right="-694"/>
        <w:jc w:val="both"/>
      </w:pPr>
    </w:p>
    <w:p w:rsidR="001D5B3D" w:rsidRDefault="00272811" w:rsidP="00E77527">
      <w:pPr>
        <w:ind w:right="-694"/>
        <w:jc w:val="both"/>
      </w:pPr>
      <w:r>
        <w:t>Komisijas locekļi:</w:t>
      </w:r>
      <w:r>
        <w:tab/>
      </w:r>
      <w:r>
        <w:tab/>
      </w:r>
      <w:r>
        <w:tab/>
      </w:r>
    </w:p>
    <w:p w:rsidR="00E63A48" w:rsidRDefault="00E63A48" w:rsidP="00E77527">
      <w:pPr>
        <w:ind w:right="-694"/>
        <w:jc w:val="both"/>
      </w:pPr>
      <w:r>
        <w:tab/>
      </w:r>
      <w:r>
        <w:tab/>
      </w:r>
      <w:r>
        <w:tab/>
      </w:r>
      <w:r>
        <w:tab/>
      </w:r>
      <w:r>
        <w:tab/>
        <w:t>_____________________</w:t>
      </w:r>
      <w:r>
        <w:tab/>
      </w:r>
      <w:r w:rsidR="00766450">
        <w:t>U. Bratuškins</w:t>
      </w:r>
    </w:p>
    <w:p w:rsidR="00E63A48" w:rsidRDefault="00E63A48" w:rsidP="00E77527">
      <w:pPr>
        <w:ind w:right="-694"/>
        <w:jc w:val="both"/>
      </w:pPr>
    </w:p>
    <w:p w:rsidR="001D5B3D" w:rsidRDefault="001D5B3D" w:rsidP="00E77527">
      <w:pPr>
        <w:ind w:right="-694"/>
        <w:jc w:val="both"/>
      </w:pPr>
      <w:r>
        <w:tab/>
      </w:r>
      <w:r>
        <w:tab/>
      </w:r>
      <w:r>
        <w:tab/>
      </w:r>
      <w:r>
        <w:tab/>
      </w:r>
      <w:r>
        <w:tab/>
        <w:t>_____________________</w:t>
      </w:r>
      <w:r>
        <w:tab/>
      </w:r>
      <w:r w:rsidR="00766450">
        <w:t>M. Hofmanis</w:t>
      </w:r>
    </w:p>
    <w:p w:rsidR="004671C4" w:rsidRDefault="004671C4" w:rsidP="00272811"/>
    <w:p w:rsidR="004671C4" w:rsidRDefault="004671C4" w:rsidP="00272811">
      <w:r>
        <w:tab/>
      </w:r>
      <w:r>
        <w:tab/>
      </w:r>
      <w:r>
        <w:tab/>
      </w:r>
      <w:r>
        <w:tab/>
      </w:r>
      <w:r>
        <w:tab/>
        <w:t>_____________________</w:t>
      </w:r>
      <w:r>
        <w:tab/>
      </w:r>
      <w:r w:rsidR="00766450">
        <w:t>D. Medniece</w:t>
      </w:r>
    </w:p>
    <w:p w:rsidR="00BE502E" w:rsidRDefault="00BE502E" w:rsidP="00272811"/>
    <w:p w:rsidR="00BE502E" w:rsidRDefault="00BE502E" w:rsidP="00272811">
      <w:r>
        <w:tab/>
      </w:r>
      <w:r>
        <w:tab/>
      </w:r>
      <w:r>
        <w:tab/>
      </w:r>
      <w:r>
        <w:tab/>
      </w:r>
      <w:r>
        <w:tab/>
        <w:t>_____________________</w:t>
      </w:r>
      <w:r>
        <w:tab/>
      </w:r>
      <w:r w:rsidR="00766450">
        <w:t>S. Grīnbergs</w:t>
      </w:r>
    </w:p>
    <w:p w:rsidR="0020090F" w:rsidRDefault="0020090F" w:rsidP="00272811"/>
    <w:p w:rsidR="00E63A48" w:rsidRDefault="00E63A48" w:rsidP="00272811">
      <w:r>
        <w:tab/>
      </w:r>
      <w:r>
        <w:tab/>
      </w:r>
      <w:r>
        <w:tab/>
      </w:r>
      <w:r>
        <w:tab/>
      </w:r>
      <w:r>
        <w:tab/>
        <w:t>_____________________</w:t>
      </w:r>
      <w:r>
        <w:tab/>
      </w:r>
      <w:r w:rsidR="00766450">
        <w:t>I. Grīviņa</w:t>
      </w:r>
    </w:p>
    <w:p w:rsidR="00766450" w:rsidRDefault="00766450" w:rsidP="00272811"/>
    <w:p w:rsidR="00766450" w:rsidRDefault="00766450" w:rsidP="00272811">
      <w:r>
        <w:tab/>
      </w:r>
      <w:r>
        <w:tab/>
      </w:r>
      <w:r>
        <w:tab/>
      </w:r>
      <w:r>
        <w:tab/>
      </w:r>
      <w:r>
        <w:tab/>
        <w:t>_____________________</w:t>
      </w:r>
      <w:r>
        <w:tab/>
        <w:t>E. Kāpa</w:t>
      </w:r>
    </w:p>
    <w:p w:rsidR="00766450" w:rsidRDefault="00766450" w:rsidP="00272811"/>
    <w:p w:rsidR="00766450" w:rsidRDefault="00766450" w:rsidP="00272811">
      <w:r>
        <w:tab/>
      </w:r>
      <w:r>
        <w:tab/>
      </w:r>
      <w:r>
        <w:tab/>
      </w:r>
      <w:r>
        <w:tab/>
      </w:r>
      <w:r>
        <w:tab/>
        <w:t>_____________________</w:t>
      </w:r>
      <w:r>
        <w:tab/>
        <w:t>R. Šteina</w:t>
      </w:r>
    </w:p>
    <w:p w:rsidR="00766450" w:rsidRDefault="00766450" w:rsidP="00272811">
      <w:r>
        <w:tab/>
      </w:r>
      <w:r>
        <w:tab/>
      </w:r>
    </w:p>
    <w:p w:rsidR="00766450" w:rsidRDefault="00766450" w:rsidP="00272811">
      <w:r>
        <w:tab/>
      </w:r>
      <w:r>
        <w:tab/>
      </w:r>
      <w:r>
        <w:tab/>
      </w:r>
      <w:r>
        <w:tab/>
      </w:r>
      <w:r>
        <w:tab/>
        <w:t>_____________________</w:t>
      </w:r>
      <w:r>
        <w:tab/>
        <w:t>V. Bulāns</w:t>
      </w:r>
    </w:p>
    <w:p w:rsidR="00766450" w:rsidRDefault="00766450" w:rsidP="00272811"/>
    <w:p w:rsidR="00766450" w:rsidRDefault="00766450" w:rsidP="00272811">
      <w:r>
        <w:tab/>
      </w:r>
      <w:r>
        <w:tab/>
      </w:r>
      <w:r>
        <w:tab/>
      </w:r>
      <w:r>
        <w:tab/>
      </w:r>
      <w:r>
        <w:tab/>
        <w:t>_____________________</w:t>
      </w:r>
      <w:r>
        <w:tab/>
        <w:t>H. Krasts</w:t>
      </w:r>
    </w:p>
    <w:p w:rsidR="00D15748" w:rsidRDefault="00D15748" w:rsidP="00272811"/>
    <w:p w:rsidR="00D15748" w:rsidRDefault="00D15748" w:rsidP="00272811">
      <w:r>
        <w:t>Eksperti:</w:t>
      </w:r>
      <w:r>
        <w:tab/>
      </w:r>
      <w:r>
        <w:tab/>
      </w:r>
      <w:r>
        <w:tab/>
      </w:r>
      <w:r>
        <w:tab/>
        <w:t>_____________________</w:t>
      </w:r>
      <w:r>
        <w:tab/>
        <w:t>N. Masaļskis</w:t>
      </w:r>
    </w:p>
    <w:p w:rsidR="00D15748" w:rsidRDefault="00D15748" w:rsidP="00272811"/>
    <w:p w:rsidR="00D15748" w:rsidRDefault="00D15748" w:rsidP="00272811">
      <w:r>
        <w:tab/>
      </w:r>
      <w:r>
        <w:tab/>
      </w:r>
      <w:r>
        <w:tab/>
      </w:r>
      <w:r>
        <w:tab/>
      </w:r>
      <w:r>
        <w:tab/>
        <w:t>_____________________</w:t>
      </w:r>
      <w:r>
        <w:tab/>
        <w:t>K. Miķelsone</w:t>
      </w:r>
    </w:p>
    <w:p w:rsidR="00D15748" w:rsidRDefault="00D15748" w:rsidP="00272811"/>
    <w:p w:rsidR="00272811" w:rsidRDefault="00D15748" w:rsidP="00272811">
      <w:r>
        <w:t>Sekretāre:</w:t>
      </w:r>
      <w:r>
        <w:tab/>
      </w:r>
      <w:r>
        <w:tab/>
      </w:r>
      <w:r>
        <w:tab/>
      </w:r>
      <w:r>
        <w:tab/>
        <w:t>_____________________</w:t>
      </w:r>
      <w:r>
        <w:tab/>
        <w:t>A. Liepiņa</w:t>
      </w:r>
      <w:r w:rsidR="00B5557C">
        <w:tab/>
      </w:r>
      <w:r w:rsidR="00B5557C">
        <w:tab/>
      </w:r>
      <w:r w:rsidR="00B5557C">
        <w:tab/>
      </w:r>
      <w:r w:rsidR="00B5557C">
        <w:tab/>
      </w:r>
      <w:r w:rsidR="00B5557C">
        <w:tab/>
      </w:r>
    </w:p>
    <w:p w:rsidR="00272811" w:rsidRDefault="00272811" w:rsidP="00272811">
      <w:r>
        <w:tab/>
      </w:r>
      <w:r>
        <w:tab/>
      </w:r>
      <w:r>
        <w:tab/>
      </w:r>
      <w:r>
        <w:tab/>
      </w:r>
      <w:r>
        <w:tab/>
      </w:r>
    </w:p>
    <w:p w:rsidR="00272811" w:rsidRDefault="00272811" w:rsidP="00272811"/>
    <w:p w:rsidR="006B6501" w:rsidRDefault="006B6501">
      <w:bookmarkStart w:id="0" w:name="_GoBack"/>
      <w:bookmarkEnd w:id="0"/>
    </w:p>
    <w:sectPr w:rsidR="006B6501" w:rsidSect="001246B2">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51C5A"/>
    <w:multiLevelType w:val="hybridMultilevel"/>
    <w:tmpl w:val="9F9E1E6A"/>
    <w:lvl w:ilvl="0" w:tplc="E5DA65BA">
      <w:start w:val="1"/>
      <w:numFmt w:val="decimal"/>
      <w:lvlText w:val="%1."/>
      <w:lvlJc w:val="left"/>
      <w:pPr>
        <w:ind w:left="720" w:hanging="360"/>
      </w:pPr>
    </w:lvl>
    <w:lvl w:ilvl="1" w:tplc="04260019">
      <w:start w:val="1"/>
      <w:numFmt w:val="lowerLetter"/>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
    <w:nsid w:val="1385123C"/>
    <w:multiLevelType w:val="hybridMultilevel"/>
    <w:tmpl w:val="8A3804B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1A4A4F64"/>
    <w:multiLevelType w:val="hybridMultilevel"/>
    <w:tmpl w:val="91DA01DE"/>
    <w:lvl w:ilvl="0" w:tplc="7340D37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nsid w:val="1D3958D3"/>
    <w:multiLevelType w:val="hybridMultilevel"/>
    <w:tmpl w:val="BAF84A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201B623D"/>
    <w:multiLevelType w:val="hybridMultilevel"/>
    <w:tmpl w:val="0C36BEF0"/>
    <w:lvl w:ilvl="0" w:tplc="04260011">
      <w:start w:val="1"/>
      <w:numFmt w:val="decimal"/>
      <w:lvlText w:val="%1)"/>
      <w:lvlJc w:val="left"/>
      <w:pPr>
        <w:ind w:left="752" w:hanging="360"/>
      </w:pPr>
    </w:lvl>
    <w:lvl w:ilvl="1" w:tplc="04260019">
      <w:start w:val="1"/>
      <w:numFmt w:val="lowerLetter"/>
      <w:lvlText w:val="%2."/>
      <w:lvlJc w:val="left"/>
      <w:pPr>
        <w:ind w:left="1472" w:hanging="360"/>
      </w:pPr>
    </w:lvl>
    <w:lvl w:ilvl="2" w:tplc="0426001B" w:tentative="1">
      <w:start w:val="1"/>
      <w:numFmt w:val="lowerRoman"/>
      <w:lvlText w:val="%3."/>
      <w:lvlJc w:val="right"/>
      <w:pPr>
        <w:ind w:left="2192" w:hanging="180"/>
      </w:pPr>
    </w:lvl>
    <w:lvl w:ilvl="3" w:tplc="0426000F" w:tentative="1">
      <w:start w:val="1"/>
      <w:numFmt w:val="decimal"/>
      <w:lvlText w:val="%4."/>
      <w:lvlJc w:val="left"/>
      <w:pPr>
        <w:ind w:left="2912" w:hanging="360"/>
      </w:pPr>
    </w:lvl>
    <w:lvl w:ilvl="4" w:tplc="04260019" w:tentative="1">
      <w:start w:val="1"/>
      <w:numFmt w:val="lowerLetter"/>
      <w:lvlText w:val="%5."/>
      <w:lvlJc w:val="left"/>
      <w:pPr>
        <w:ind w:left="3632" w:hanging="360"/>
      </w:pPr>
    </w:lvl>
    <w:lvl w:ilvl="5" w:tplc="0426001B" w:tentative="1">
      <w:start w:val="1"/>
      <w:numFmt w:val="lowerRoman"/>
      <w:lvlText w:val="%6."/>
      <w:lvlJc w:val="right"/>
      <w:pPr>
        <w:ind w:left="4352" w:hanging="180"/>
      </w:pPr>
    </w:lvl>
    <w:lvl w:ilvl="6" w:tplc="0426000F" w:tentative="1">
      <w:start w:val="1"/>
      <w:numFmt w:val="decimal"/>
      <w:lvlText w:val="%7."/>
      <w:lvlJc w:val="left"/>
      <w:pPr>
        <w:ind w:left="5072" w:hanging="360"/>
      </w:pPr>
    </w:lvl>
    <w:lvl w:ilvl="7" w:tplc="04260019" w:tentative="1">
      <w:start w:val="1"/>
      <w:numFmt w:val="lowerLetter"/>
      <w:lvlText w:val="%8."/>
      <w:lvlJc w:val="left"/>
      <w:pPr>
        <w:ind w:left="5792" w:hanging="360"/>
      </w:pPr>
    </w:lvl>
    <w:lvl w:ilvl="8" w:tplc="0426001B" w:tentative="1">
      <w:start w:val="1"/>
      <w:numFmt w:val="lowerRoman"/>
      <w:lvlText w:val="%9."/>
      <w:lvlJc w:val="right"/>
      <w:pPr>
        <w:ind w:left="6512" w:hanging="180"/>
      </w:pPr>
    </w:lvl>
  </w:abstractNum>
  <w:abstractNum w:abstractNumId="5">
    <w:nsid w:val="2C881048"/>
    <w:multiLevelType w:val="hybridMultilevel"/>
    <w:tmpl w:val="B4F21E8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nsid w:val="392B6CAD"/>
    <w:multiLevelType w:val="hybridMultilevel"/>
    <w:tmpl w:val="0C36BEF0"/>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nsid w:val="514C11B5"/>
    <w:multiLevelType w:val="hybridMultilevel"/>
    <w:tmpl w:val="4700203C"/>
    <w:lvl w:ilvl="0" w:tplc="C9F685B8">
      <w:start w:val="1"/>
      <w:numFmt w:val="decimal"/>
      <w:lvlText w:val="%1."/>
      <w:lvlJc w:val="left"/>
      <w:pPr>
        <w:tabs>
          <w:tab w:val="num" w:pos="1170"/>
        </w:tabs>
        <w:ind w:left="1170" w:hanging="450"/>
      </w:pPr>
    </w:lvl>
    <w:lvl w:ilvl="1" w:tplc="04260019">
      <w:start w:val="1"/>
      <w:numFmt w:val="lowerLetter"/>
      <w:lvlText w:val="%2."/>
      <w:lvlJc w:val="left"/>
      <w:pPr>
        <w:tabs>
          <w:tab w:val="num" w:pos="1800"/>
        </w:tabs>
        <w:ind w:left="1800" w:hanging="360"/>
      </w:pPr>
    </w:lvl>
    <w:lvl w:ilvl="2" w:tplc="0426001B">
      <w:start w:val="1"/>
      <w:numFmt w:val="lowerRoman"/>
      <w:lvlText w:val="%3."/>
      <w:lvlJc w:val="right"/>
      <w:pPr>
        <w:tabs>
          <w:tab w:val="num" w:pos="2520"/>
        </w:tabs>
        <w:ind w:left="2520" w:hanging="180"/>
      </w:pPr>
    </w:lvl>
    <w:lvl w:ilvl="3" w:tplc="0426000F">
      <w:start w:val="1"/>
      <w:numFmt w:val="decimal"/>
      <w:lvlText w:val="%4."/>
      <w:lvlJc w:val="left"/>
      <w:pPr>
        <w:tabs>
          <w:tab w:val="num" w:pos="3240"/>
        </w:tabs>
        <w:ind w:left="3240" w:hanging="360"/>
      </w:pPr>
    </w:lvl>
    <w:lvl w:ilvl="4" w:tplc="04260019">
      <w:start w:val="1"/>
      <w:numFmt w:val="lowerLetter"/>
      <w:lvlText w:val="%5."/>
      <w:lvlJc w:val="left"/>
      <w:pPr>
        <w:tabs>
          <w:tab w:val="num" w:pos="3960"/>
        </w:tabs>
        <w:ind w:left="3960" w:hanging="360"/>
      </w:pPr>
    </w:lvl>
    <w:lvl w:ilvl="5" w:tplc="0426001B">
      <w:start w:val="1"/>
      <w:numFmt w:val="lowerRoman"/>
      <w:lvlText w:val="%6."/>
      <w:lvlJc w:val="right"/>
      <w:pPr>
        <w:tabs>
          <w:tab w:val="num" w:pos="4680"/>
        </w:tabs>
        <w:ind w:left="4680" w:hanging="180"/>
      </w:pPr>
    </w:lvl>
    <w:lvl w:ilvl="6" w:tplc="0426000F">
      <w:start w:val="1"/>
      <w:numFmt w:val="decimal"/>
      <w:lvlText w:val="%7."/>
      <w:lvlJc w:val="left"/>
      <w:pPr>
        <w:tabs>
          <w:tab w:val="num" w:pos="5400"/>
        </w:tabs>
        <w:ind w:left="5400" w:hanging="360"/>
      </w:pPr>
    </w:lvl>
    <w:lvl w:ilvl="7" w:tplc="04260019">
      <w:start w:val="1"/>
      <w:numFmt w:val="lowerLetter"/>
      <w:lvlText w:val="%8."/>
      <w:lvlJc w:val="left"/>
      <w:pPr>
        <w:tabs>
          <w:tab w:val="num" w:pos="6120"/>
        </w:tabs>
        <w:ind w:left="6120" w:hanging="360"/>
      </w:pPr>
    </w:lvl>
    <w:lvl w:ilvl="8" w:tplc="0426001B">
      <w:start w:val="1"/>
      <w:numFmt w:val="lowerRoman"/>
      <w:lvlText w:val="%9."/>
      <w:lvlJc w:val="right"/>
      <w:pPr>
        <w:tabs>
          <w:tab w:val="num" w:pos="6840"/>
        </w:tabs>
        <w:ind w:left="6840" w:hanging="180"/>
      </w:pPr>
    </w:lvl>
  </w:abstractNum>
  <w:abstractNum w:abstractNumId="8">
    <w:nsid w:val="55084DBE"/>
    <w:multiLevelType w:val="hybridMultilevel"/>
    <w:tmpl w:val="8A68625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nsid w:val="723C4A7C"/>
    <w:multiLevelType w:val="hybridMultilevel"/>
    <w:tmpl w:val="71F06C64"/>
    <w:lvl w:ilvl="0" w:tplc="0426000F">
      <w:start w:val="1"/>
      <w:numFmt w:val="decimal"/>
      <w:lvlText w:val="%1."/>
      <w:lvlJc w:val="left"/>
      <w:pPr>
        <w:tabs>
          <w:tab w:val="num" w:pos="720"/>
        </w:tabs>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0">
    <w:nsid w:val="776C2F10"/>
    <w:multiLevelType w:val="hybridMultilevel"/>
    <w:tmpl w:val="8F60FF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nsid w:val="7BA25419"/>
    <w:multiLevelType w:val="hybridMultilevel"/>
    <w:tmpl w:val="1E0C32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8"/>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35D"/>
    <w:rsid w:val="00023654"/>
    <w:rsid w:val="00077C5C"/>
    <w:rsid w:val="000822D9"/>
    <w:rsid w:val="0009587F"/>
    <w:rsid w:val="000B0B2D"/>
    <w:rsid w:val="000C04A9"/>
    <w:rsid w:val="000C31E3"/>
    <w:rsid w:val="00121AED"/>
    <w:rsid w:val="00123279"/>
    <w:rsid w:val="001246B2"/>
    <w:rsid w:val="00146516"/>
    <w:rsid w:val="001D5B3D"/>
    <w:rsid w:val="001E56B8"/>
    <w:rsid w:val="001F4577"/>
    <w:rsid w:val="0020090F"/>
    <w:rsid w:val="00241498"/>
    <w:rsid w:val="002716BB"/>
    <w:rsid w:val="00272811"/>
    <w:rsid w:val="002950C6"/>
    <w:rsid w:val="002A1C45"/>
    <w:rsid w:val="002A54C7"/>
    <w:rsid w:val="002A72D5"/>
    <w:rsid w:val="003241BF"/>
    <w:rsid w:val="00347760"/>
    <w:rsid w:val="00360D37"/>
    <w:rsid w:val="00381801"/>
    <w:rsid w:val="003A2C9D"/>
    <w:rsid w:val="003C20AF"/>
    <w:rsid w:val="003D52F4"/>
    <w:rsid w:val="003D78D5"/>
    <w:rsid w:val="003E6729"/>
    <w:rsid w:val="0045036C"/>
    <w:rsid w:val="0045072A"/>
    <w:rsid w:val="00463D9A"/>
    <w:rsid w:val="004671C4"/>
    <w:rsid w:val="00487F2D"/>
    <w:rsid w:val="004C478A"/>
    <w:rsid w:val="004E5069"/>
    <w:rsid w:val="00544FEB"/>
    <w:rsid w:val="00553B33"/>
    <w:rsid w:val="00570800"/>
    <w:rsid w:val="00580D28"/>
    <w:rsid w:val="00582187"/>
    <w:rsid w:val="005D66B5"/>
    <w:rsid w:val="00600BFE"/>
    <w:rsid w:val="00607AD8"/>
    <w:rsid w:val="006208C5"/>
    <w:rsid w:val="00637ACA"/>
    <w:rsid w:val="00650725"/>
    <w:rsid w:val="006622EB"/>
    <w:rsid w:val="006B2C5B"/>
    <w:rsid w:val="006B4E61"/>
    <w:rsid w:val="006B6501"/>
    <w:rsid w:val="006B68BA"/>
    <w:rsid w:val="006D295B"/>
    <w:rsid w:val="006D667F"/>
    <w:rsid w:val="007079A4"/>
    <w:rsid w:val="00766450"/>
    <w:rsid w:val="00781A82"/>
    <w:rsid w:val="00805173"/>
    <w:rsid w:val="0083447E"/>
    <w:rsid w:val="00844A32"/>
    <w:rsid w:val="00863C22"/>
    <w:rsid w:val="008A2CC0"/>
    <w:rsid w:val="008C3F6F"/>
    <w:rsid w:val="008F2668"/>
    <w:rsid w:val="00913B55"/>
    <w:rsid w:val="009553DF"/>
    <w:rsid w:val="00977787"/>
    <w:rsid w:val="009D16A3"/>
    <w:rsid w:val="00A47D1F"/>
    <w:rsid w:val="00A871A3"/>
    <w:rsid w:val="00A871CD"/>
    <w:rsid w:val="00AB020F"/>
    <w:rsid w:val="00AB3053"/>
    <w:rsid w:val="00AE1844"/>
    <w:rsid w:val="00B22AAB"/>
    <w:rsid w:val="00B23A4F"/>
    <w:rsid w:val="00B27748"/>
    <w:rsid w:val="00B30B65"/>
    <w:rsid w:val="00B4068D"/>
    <w:rsid w:val="00B5476F"/>
    <w:rsid w:val="00B5557C"/>
    <w:rsid w:val="00B80BB2"/>
    <w:rsid w:val="00B95BE5"/>
    <w:rsid w:val="00BD1225"/>
    <w:rsid w:val="00BE502E"/>
    <w:rsid w:val="00C93910"/>
    <w:rsid w:val="00CB1941"/>
    <w:rsid w:val="00CB6B30"/>
    <w:rsid w:val="00CD5F7C"/>
    <w:rsid w:val="00CF6726"/>
    <w:rsid w:val="00D018AF"/>
    <w:rsid w:val="00D15748"/>
    <w:rsid w:val="00DB4A36"/>
    <w:rsid w:val="00DB6C6C"/>
    <w:rsid w:val="00DE160A"/>
    <w:rsid w:val="00DE71B3"/>
    <w:rsid w:val="00E0125D"/>
    <w:rsid w:val="00E33CFC"/>
    <w:rsid w:val="00E460B0"/>
    <w:rsid w:val="00E63A48"/>
    <w:rsid w:val="00E64BDB"/>
    <w:rsid w:val="00E77527"/>
    <w:rsid w:val="00EC3097"/>
    <w:rsid w:val="00F4353D"/>
    <w:rsid w:val="00FB4200"/>
    <w:rsid w:val="00FF235D"/>
    <w:rsid w:val="00FF5F0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8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2811"/>
    <w:pPr>
      <w:keepNext/>
      <w:jc w:val="center"/>
      <w:outlineLvl w:val="0"/>
    </w:pPr>
    <w:rPr>
      <w:sz w:val="28"/>
    </w:rPr>
  </w:style>
  <w:style w:type="paragraph" w:styleId="Heading2">
    <w:name w:val="heading 2"/>
    <w:basedOn w:val="Normal"/>
    <w:next w:val="Normal"/>
    <w:link w:val="Heading2Char"/>
    <w:semiHidden/>
    <w:unhideWhenUsed/>
    <w:qFormat/>
    <w:rsid w:val="00272811"/>
    <w:pPr>
      <w:keepNext/>
      <w:jc w:val="both"/>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2811"/>
    <w:rPr>
      <w:rFonts w:ascii="Times New Roman" w:eastAsia="Times New Roman" w:hAnsi="Times New Roman" w:cs="Times New Roman"/>
      <w:sz w:val="28"/>
      <w:szCs w:val="24"/>
    </w:rPr>
  </w:style>
  <w:style w:type="character" w:customStyle="1" w:styleId="Heading2Char">
    <w:name w:val="Heading 2 Char"/>
    <w:basedOn w:val="DefaultParagraphFont"/>
    <w:link w:val="Heading2"/>
    <w:semiHidden/>
    <w:rsid w:val="00272811"/>
    <w:rPr>
      <w:rFonts w:ascii="Times New Roman" w:eastAsia="Times New Roman" w:hAnsi="Times New Roman" w:cs="Times New Roman"/>
      <w:sz w:val="28"/>
      <w:szCs w:val="24"/>
    </w:rPr>
  </w:style>
  <w:style w:type="character" w:customStyle="1" w:styleId="Normal14ptChar">
    <w:name w:val="Normal + 14 pt Char"/>
    <w:aliases w:val="Bold Char"/>
    <w:link w:val="Normal14pt"/>
    <w:locked/>
    <w:rsid w:val="00272811"/>
    <w:rPr>
      <w:b/>
      <w:sz w:val="28"/>
      <w:szCs w:val="28"/>
    </w:rPr>
  </w:style>
  <w:style w:type="paragraph" w:customStyle="1" w:styleId="Normal14pt">
    <w:name w:val="Normal + 14 pt"/>
    <w:aliases w:val="Bold"/>
    <w:basedOn w:val="Normal"/>
    <w:link w:val="Normal14ptChar"/>
    <w:rsid w:val="00272811"/>
    <w:pPr>
      <w:jc w:val="center"/>
    </w:pPr>
    <w:rPr>
      <w:rFonts w:asciiTheme="minorHAnsi" w:eastAsiaTheme="minorHAnsi" w:hAnsiTheme="minorHAnsi" w:cstheme="minorBidi"/>
      <w:b/>
      <w:sz w:val="28"/>
      <w:szCs w:val="28"/>
    </w:rPr>
  </w:style>
  <w:style w:type="character" w:styleId="Hyperlink">
    <w:name w:val="Hyperlink"/>
    <w:basedOn w:val="DefaultParagraphFont"/>
    <w:uiPriority w:val="99"/>
    <w:unhideWhenUsed/>
    <w:rsid w:val="0045036C"/>
    <w:rPr>
      <w:color w:val="0000FF" w:themeColor="hyperlink"/>
      <w:u w:val="single"/>
    </w:rPr>
  </w:style>
  <w:style w:type="paragraph" w:styleId="ListParagraph">
    <w:name w:val="List Paragraph"/>
    <w:basedOn w:val="Normal"/>
    <w:uiPriority w:val="34"/>
    <w:qFormat/>
    <w:rsid w:val="00023654"/>
    <w:pPr>
      <w:ind w:left="720"/>
      <w:contextualSpacing/>
    </w:pPr>
  </w:style>
  <w:style w:type="table" w:styleId="TableGrid">
    <w:name w:val="Table Grid"/>
    <w:basedOn w:val="TableNormal"/>
    <w:uiPriority w:val="59"/>
    <w:rsid w:val="00607A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8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2811"/>
    <w:pPr>
      <w:keepNext/>
      <w:jc w:val="center"/>
      <w:outlineLvl w:val="0"/>
    </w:pPr>
    <w:rPr>
      <w:sz w:val="28"/>
    </w:rPr>
  </w:style>
  <w:style w:type="paragraph" w:styleId="Heading2">
    <w:name w:val="heading 2"/>
    <w:basedOn w:val="Normal"/>
    <w:next w:val="Normal"/>
    <w:link w:val="Heading2Char"/>
    <w:semiHidden/>
    <w:unhideWhenUsed/>
    <w:qFormat/>
    <w:rsid w:val="00272811"/>
    <w:pPr>
      <w:keepNext/>
      <w:jc w:val="both"/>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2811"/>
    <w:rPr>
      <w:rFonts w:ascii="Times New Roman" w:eastAsia="Times New Roman" w:hAnsi="Times New Roman" w:cs="Times New Roman"/>
      <w:sz w:val="28"/>
      <w:szCs w:val="24"/>
    </w:rPr>
  </w:style>
  <w:style w:type="character" w:customStyle="1" w:styleId="Heading2Char">
    <w:name w:val="Heading 2 Char"/>
    <w:basedOn w:val="DefaultParagraphFont"/>
    <w:link w:val="Heading2"/>
    <w:semiHidden/>
    <w:rsid w:val="00272811"/>
    <w:rPr>
      <w:rFonts w:ascii="Times New Roman" w:eastAsia="Times New Roman" w:hAnsi="Times New Roman" w:cs="Times New Roman"/>
      <w:sz w:val="28"/>
      <w:szCs w:val="24"/>
    </w:rPr>
  </w:style>
  <w:style w:type="character" w:customStyle="1" w:styleId="Normal14ptChar">
    <w:name w:val="Normal + 14 pt Char"/>
    <w:aliases w:val="Bold Char"/>
    <w:link w:val="Normal14pt"/>
    <w:locked/>
    <w:rsid w:val="00272811"/>
    <w:rPr>
      <w:b/>
      <w:sz w:val="28"/>
      <w:szCs w:val="28"/>
    </w:rPr>
  </w:style>
  <w:style w:type="paragraph" w:customStyle="1" w:styleId="Normal14pt">
    <w:name w:val="Normal + 14 pt"/>
    <w:aliases w:val="Bold"/>
    <w:basedOn w:val="Normal"/>
    <w:link w:val="Normal14ptChar"/>
    <w:rsid w:val="00272811"/>
    <w:pPr>
      <w:jc w:val="center"/>
    </w:pPr>
    <w:rPr>
      <w:rFonts w:asciiTheme="minorHAnsi" w:eastAsiaTheme="minorHAnsi" w:hAnsiTheme="minorHAnsi" w:cstheme="minorBidi"/>
      <w:b/>
      <w:sz w:val="28"/>
      <w:szCs w:val="28"/>
    </w:rPr>
  </w:style>
  <w:style w:type="character" w:styleId="Hyperlink">
    <w:name w:val="Hyperlink"/>
    <w:basedOn w:val="DefaultParagraphFont"/>
    <w:uiPriority w:val="99"/>
    <w:unhideWhenUsed/>
    <w:rsid w:val="0045036C"/>
    <w:rPr>
      <w:color w:val="0000FF" w:themeColor="hyperlink"/>
      <w:u w:val="single"/>
    </w:rPr>
  </w:style>
  <w:style w:type="paragraph" w:styleId="ListParagraph">
    <w:name w:val="List Paragraph"/>
    <w:basedOn w:val="Normal"/>
    <w:uiPriority w:val="34"/>
    <w:qFormat/>
    <w:rsid w:val="00023654"/>
    <w:pPr>
      <w:ind w:left="720"/>
      <w:contextualSpacing/>
    </w:pPr>
  </w:style>
  <w:style w:type="table" w:styleId="TableGrid">
    <w:name w:val="Table Grid"/>
    <w:basedOn w:val="TableNormal"/>
    <w:uiPriority w:val="59"/>
    <w:rsid w:val="00607A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3378">
      <w:bodyDiv w:val="1"/>
      <w:marLeft w:val="0"/>
      <w:marRight w:val="0"/>
      <w:marTop w:val="0"/>
      <w:marBottom w:val="0"/>
      <w:divBdr>
        <w:top w:val="none" w:sz="0" w:space="0" w:color="auto"/>
        <w:left w:val="none" w:sz="0" w:space="0" w:color="auto"/>
        <w:bottom w:val="none" w:sz="0" w:space="0" w:color="auto"/>
        <w:right w:val="none" w:sz="0" w:space="0" w:color="auto"/>
      </w:divBdr>
    </w:div>
    <w:div w:id="21324496">
      <w:bodyDiv w:val="1"/>
      <w:marLeft w:val="0"/>
      <w:marRight w:val="0"/>
      <w:marTop w:val="0"/>
      <w:marBottom w:val="0"/>
      <w:divBdr>
        <w:top w:val="none" w:sz="0" w:space="0" w:color="auto"/>
        <w:left w:val="none" w:sz="0" w:space="0" w:color="auto"/>
        <w:bottom w:val="none" w:sz="0" w:space="0" w:color="auto"/>
        <w:right w:val="none" w:sz="0" w:space="0" w:color="auto"/>
      </w:divBdr>
    </w:div>
    <w:div w:id="236480545">
      <w:bodyDiv w:val="1"/>
      <w:marLeft w:val="0"/>
      <w:marRight w:val="0"/>
      <w:marTop w:val="0"/>
      <w:marBottom w:val="0"/>
      <w:divBdr>
        <w:top w:val="none" w:sz="0" w:space="0" w:color="auto"/>
        <w:left w:val="none" w:sz="0" w:space="0" w:color="auto"/>
        <w:bottom w:val="none" w:sz="0" w:space="0" w:color="auto"/>
        <w:right w:val="none" w:sz="0" w:space="0" w:color="auto"/>
      </w:divBdr>
    </w:div>
    <w:div w:id="282612919">
      <w:bodyDiv w:val="1"/>
      <w:marLeft w:val="0"/>
      <w:marRight w:val="0"/>
      <w:marTop w:val="0"/>
      <w:marBottom w:val="0"/>
      <w:divBdr>
        <w:top w:val="none" w:sz="0" w:space="0" w:color="auto"/>
        <w:left w:val="none" w:sz="0" w:space="0" w:color="auto"/>
        <w:bottom w:val="none" w:sz="0" w:space="0" w:color="auto"/>
        <w:right w:val="none" w:sz="0" w:space="0" w:color="auto"/>
      </w:divBdr>
    </w:div>
    <w:div w:id="384572085">
      <w:bodyDiv w:val="1"/>
      <w:marLeft w:val="0"/>
      <w:marRight w:val="0"/>
      <w:marTop w:val="0"/>
      <w:marBottom w:val="0"/>
      <w:divBdr>
        <w:top w:val="none" w:sz="0" w:space="0" w:color="auto"/>
        <w:left w:val="none" w:sz="0" w:space="0" w:color="auto"/>
        <w:bottom w:val="none" w:sz="0" w:space="0" w:color="auto"/>
        <w:right w:val="none" w:sz="0" w:space="0" w:color="auto"/>
      </w:divBdr>
    </w:div>
    <w:div w:id="471094334">
      <w:bodyDiv w:val="1"/>
      <w:marLeft w:val="0"/>
      <w:marRight w:val="0"/>
      <w:marTop w:val="0"/>
      <w:marBottom w:val="0"/>
      <w:divBdr>
        <w:top w:val="none" w:sz="0" w:space="0" w:color="auto"/>
        <w:left w:val="none" w:sz="0" w:space="0" w:color="auto"/>
        <w:bottom w:val="none" w:sz="0" w:space="0" w:color="auto"/>
        <w:right w:val="none" w:sz="0" w:space="0" w:color="auto"/>
      </w:divBdr>
    </w:div>
    <w:div w:id="477959621">
      <w:bodyDiv w:val="1"/>
      <w:marLeft w:val="0"/>
      <w:marRight w:val="0"/>
      <w:marTop w:val="0"/>
      <w:marBottom w:val="0"/>
      <w:divBdr>
        <w:top w:val="none" w:sz="0" w:space="0" w:color="auto"/>
        <w:left w:val="none" w:sz="0" w:space="0" w:color="auto"/>
        <w:bottom w:val="none" w:sz="0" w:space="0" w:color="auto"/>
        <w:right w:val="none" w:sz="0" w:space="0" w:color="auto"/>
      </w:divBdr>
    </w:div>
    <w:div w:id="487481413">
      <w:bodyDiv w:val="1"/>
      <w:marLeft w:val="0"/>
      <w:marRight w:val="0"/>
      <w:marTop w:val="0"/>
      <w:marBottom w:val="0"/>
      <w:divBdr>
        <w:top w:val="none" w:sz="0" w:space="0" w:color="auto"/>
        <w:left w:val="none" w:sz="0" w:space="0" w:color="auto"/>
        <w:bottom w:val="none" w:sz="0" w:space="0" w:color="auto"/>
        <w:right w:val="none" w:sz="0" w:space="0" w:color="auto"/>
      </w:divBdr>
    </w:div>
    <w:div w:id="535771853">
      <w:bodyDiv w:val="1"/>
      <w:marLeft w:val="0"/>
      <w:marRight w:val="0"/>
      <w:marTop w:val="0"/>
      <w:marBottom w:val="0"/>
      <w:divBdr>
        <w:top w:val="none" w:sz="0" w:space="0" w:color="auto"/>
        <w:left w:val="none" w:sz="0" w:space="0" w:color="auto"/>
        <w:bottom w:val="none" w:sz="0" w:space="0" w:color="auto"/>
        <w:right w:val="none" w:sz="0" w:space="0" w:color="auto"/>
      </w:divBdr>
    </w:div>
    <w:div w:id="586766053">
      <w:bodyDiv w:val="1"/>
      <w:marLeft w:val="0"/>
      <w:marRight w:val="0"/>
      <w:marTop w:val="0"/>
      <w:marBottom w:val="0"/>
      <w:divBdr>
        <w:top w:val="none" w:sz="0" w:space="0" w:color="auto"/>
        <w:left w:val="none" w:sz="0" w:space="0" w:color="auto"/>
        <w:bottom w:val="none" w:sz="0" w:space="0" w:color="auto"/>
        <w:right w:val="none" w:sz="0" w:space="0" w:color="auto"/>
      </w:divBdr>
    </w:div>
    <w:div w:id="593128626">
      <w:bodyDiv w:val="1"/>
      <w:marLeft w:val="0"/>
      <w:marRight w:val="0"/>
      <w:marTop w:val="0"/>
      <w:marBottom w:val="0"/>
      <w:divBdr>
        <w:top w:val="none" w:sz="0" w:space="0" w:color="auto"/>
        <w:left w:val="none" w:sz="0" w:space="0" w:color="auto"/>
        <w:bottom w:val="none" w:sz="0" w:space="0" w:color="auto"/>
        <w:right w:val="none" w:sz="0" w:space="0" w:color="auto"/>
      </w:divBdr>
    </w:div>
    <w:div w:id="827290276">
      <w:bodyDiv w:val="1"/>
      <w:marLeft w:val="0"/>
      <w:marRight w:val="0"/>
      <w:marTop w:val="0"/>
      <w:marBottom w:val="0"/>
      <w:divBdr>
        <w:top w:val="none" w:sz="0" w:space="0" w:color="auto"/>
        <w:left w:val="none" w:sz="0" w:space="0" w:color="auto"/>
        <w:bottom w:val="none" w:sz="0" w:space="0" w:color="auto"/>
        <w:right w:val="none" w:sz="0" w:space="0" w:color="auto"/>
      </w:divBdr>
    </w:div>
    <w:div w:id="865604776">
      <w:bodyDiv w:val="1"/>
      <w:marLeft w:val="0"/>
      <w:marRight w:val="0"/>
      <w:marTop w:val="0"/>
      <w:marBottom w:val="0"/>
      <w:divBdr>
        <w:top w:val="none" w:sz="0" w:space="0" w:color="auto"/>
        <w:left w:val="none" w:sz="0" w:space="0" w:color="auto"/>
        <w:bottom w:val="none" w:sz="0" w:space="0" w:color="auto"/>
        <w:right w:val="none" w:sz="0" w:space="0" w:color="auto"/>
      </w:divBdr>
    </w:div>
    <w:div w:id="1044671915">
      <w:bodyDiv w:val="1"/>
      <w:marLeft w:val="0"/>
      <w:marRight w:val="0"/>
      <w:marTop w:val="0"/>
      <w:marBottom w:val="0"/>
      <w:divBdr>
        <w:top w:val="none" w:sz="0" w:space="0" w:color="auto"/>
        <w:left w:val="none" w:sz="0" w:space="0" w:color="auto"/>
        <w:bottom w:val="none" w:sz="0" w:space="0" w:color="auto"/>
        <w:right w:val="none" w:sz="0" w:space="0" w:color="auto"/>
      </w:divBdr>
    </w:div>
    <w:div w:id="1104881513">
      <w:bodyDiv w:val="1"/>
      <w:marLeft w:val="0"/>
      <w:marRight w:val="0"/>
      <w:marTop w:val="0"/>
      <w:marBottom w:val="0"/>
      <w:divBdr>
        <w:top w:val="none" w:sz="0" w:space="0" w:color="auto"/>
        <w:left w:val="none" w:sz="0" w:space="0" w:color="auto"/>
        <w:bottom w:val="none" w:sz="0" w:space="0" w:color="auto"/>
        <w:right w:val="none" w:sz="0" w:space="0" w:color="auto"/>
      </w:divBdr>
    </w:div>
    <w:div w:id="1127311612">
      <w:bodyDiv w:val="1"/>
      <w:marLeft w:val="0"/>
      <w:marRight w:val="0"/>
      <w:marTop w:val="0"/>
      <w:marBottom w:val="0"/>
      <w:divBdr>
        <w:top w:val="none" w:sz="0" w:space="0" w:color="auto"/>
        <w:left w:val="none" w:sz="0" w:space="0" w:color="auto"/>
        <w:bottom w:val="none" w:sz="0" w:space="0" w:color="auto"/>
        <w:right w:val="none" w:sz="0" w:space="0" w:color="auto"/>
      </w:divBdr>
    </w:div>
    <w:div w:id="1230077000">
      <w:bodyDiv w:val="1"/>
      <w:marLeft w:val="0"/>
      <w:marRight w:val="0"/>
      <w:marTop w:val="0"/>
      <w:marBottom w:val="0"/>
      <w:divBdr>
        <w:top w:val="none" w:sz="0" w:space="0" w:color="auto"/>
        <w:left w:val="none" w:sz="0" w:space="0" w:color="auto"/>
        <w:bottom w:val="none" w:sz="0" w:space="0" w:color="auto"/>
        <w:right w:val="none" w:sz="0" w:space="0" w:color="auto"/>
      </w:divBdr>
    </w:div>
    <w:div w:id="1259677846">
      <w:bodyDiv w:val="1"/>
      <w:marLeft w:val="0"/>
      <w:marRight w:val="0"/>
      <w:marTop w:val="0"/>
      <w:marBottom w:val="0"/>
      <w:divBdr>
        <w:top w:val="none" w:sz="0" w:space="0" w:color="auto"/>
        <w:left w:val="none" w:sz="0" w:space="0" w:color="auto"/>
        <w:bottom w:val="none" w:sz="0" w:space="0" w:color="auto"/>
        <w:right w:val="none" w:sz="0" w:space="0" w:color="auto"/>
      </w:divBdr>
    </w:div>
    <w:div w:id="1264538124">
      <w:bodyDiv w:val="1"/>
      <w:marLeft w:val="0"/>
      <w:marRight w:val="0"/>
      <w:marTop w:val="0"/>
      <w:marBottom w:val="0"/>
      <w:divBdr>
        <w:top w:val="none" w:sz="0" w:space="0" w:color="auto"/>
        <w:left w:val="none" w:sz="0" w:space="0" w:color="auto"/>
        <w:bottom w:val="none" w:sz="0" w:space="0" w:color="auto"/>
        <w:right w:val="none" w:sz="0" w:space="0" w:color="auto"/>
      </w:divBdr>
    </w:div>
    <w:div w:id="1389494948">
      <w:bodyDiv w:val="1"/>
      <w:marLeft w:val="0"/>
      <w:marRight w:val="0"/>
      <w:marTop w:val="0"/>
      <w:marBottom w:val="0"/>
      <w:divBdr>
        <w:top w:val="none" w:sz="0" w:space="0" w:color="auto"/>
        <w:left w:val="none" w:sz="0" w:space="0" w:color="auto"/>
        <w:bottom w:val="none" w:sz="0" w:space="0" w:color="auto"/>
        <w:right w:val="none" w:sz="0" w:space="0" w:color="auto"/>
      </w:divBdr>
    </w:div>
    <w:div w:id="1416515468">
      <w:bodyDiv w:val="1"/>
      <w:marLeft w:val="0"/>
      <w:marRight w:val="0"/>
      <w:marTop w:val="0"/>
      <w:marBottom w:val="0"/>
      <w:divBdr>
        <w:top w:val="none" w:sz="0" w:space="0" w:color="auto"/>
        <w:left w:val="none" w:sz="0" w:space="0" w:color="auto"/>
        <w:bottom w:val="none" w:sz="0" w:space="0" w:color="auto"/>
        <w:right w:val="none" w:sz="0" w:space="0" w:color="auto"/>
      </w:divBdr>
    </w:div>
    <w:div w:id="1536575998">
      <w:bodyDiv w:val="1"/>
      <w:marLeft w:val="0"/>
      <w:marRight w:val="0"/>
      <w:marTop w:val="0"/>
      <w:marBottom w:val="0"/>
      <w:divBdr>
        <w:top w:val="none" w:sz="0" w:space="0" w:color="auto"/>
        <w:left w:val="none" w:sz="0" w:space="0" w:color="auto"/>
        <w:bottom w:val="none" w:sz="0" w:space="0" w:color="auto"/>
        <w:right w:val="none" w:sz="0" w:space="0" w:color="auto"/>
      </w:divBdr>
    </w:div>
    <w:div w:id="1909222055">
      <w:bodyDiv w:val="1"/>
      <w:marLeft w:val="0"/>
      <w:marRight w:val="0"/>
      <w:marTop w:val="0"/>
      <w:marBottom w:val="0"/>
      <w:divBdr>
        <w:top w:val="none" w:sz="0" w:space="0" w:color="auto"/>
        <w:left w:val="none" w:sz="0" w:space="0" w:color="auto"/>
        <w:bottom w:val="none" w:sz="0" w:space="0" w:color="auto"/>
        <w:right w:val="none" w:sz="0" w:space="0" w:color="auto"/>
      </w:divBdr>
    </w:div>
    <w:div w:id="2005429605">
      <w:bodyDiv w:val="1"/>
      <w:marLeft w:val="0"/>
      <w:marRight w:val="0"/>
      <w:marTop w:val="0"/>
      <w:marBottom w:val="0"/>
      <w:divBdr>
        <w:top w:val="none" w:sz="0" w:space="0" w:color="auto"/>
        <w:left w:val="none" w:sz="0" w:space="0" w:color="auto"/>
        <w:bottom w:val="none" w:sz="0" w:space="0" w:color="auto"/>
        <w:right w:val="none" w:sz="0" w:space="0" w:color="auto"/>
      </w:divBdr>
    </w:div>
    <w:div w:id="2007435790">
      <w:bodyDiv w:val="1"/>
      <w:marLeft w:val="0"/>
      <w:marRight w:val="0"/>
      <w:marTop w:val="0"/>
      <w:marBottom w:val="0"/>
      <w:divBdr>
        <w:top w:val="none" w:sz="0" w:space="0" w:color="auto"/>
        <w:left w:val="none" w:sz="0" w:space="0" w:color="auto"/>
        <w:bottom w:val="none" w:sz="0" w:space="0" w:color="auto"/>
        <w:right w:val="none" w:sz="0" w:space="0" w:color="auto"/>
      </w:divBdr>
    </w:div>
    <w:div w:id="2099787890">
      <w:bodyDiv w:val="1"/>
      <w:marLeft w:val="0"/>
      <w:marRight w:val="0"/>
      <w:marTop w:val="0"/>
      <w:marBottom w:val="0"/>
      <w:divBdr>
        <w:top w:val="none" w:sz="0" w:space="0" w:color="auto"/>
        <w:left w:val="none" w:sz="0" w:space="0" w:color="auto"/>
        <w:bottom w:val="none" w:sz="0" w:space="0" w:color="auto"/>
        <w:right w:val="none" w:sz="0" w:space="0" w:color="auto"/>
      </w:divBdr>
    </w:div>
    <w:div w:id="212757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3583</Words>
  <Characters>2043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Šteina</dc:creator>
  <cp:keywords/>
  <dc:description/>
  <cp:lastModifiedBy>Rita Šteina</cp:lastModifiedBy>
  <cp:revision>62</cp:revision>
  <dcterms:created xsi:type="dcterms:W3CDTF">2015-03-19T13:27:00Z</dcterms:created>
  <dcterms:modified xsi:type="dcterms:W3CDTF">2016-05-03T09:06:00Z</dcterms:modified>
</cp:coreProperties>
</file>